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2C" w:rsidRDefault="00FE25A5" w:rsidP="00601C2C">
      <w:pPr>
        <w:rPr>
          <w:rFonts w:ascii="Century Gothic" w:hAnsi="Century Gothic" w:cs="Times New Roman"/>
        </w:rPr>
      </w:pPr>
      <w:r w:rsidRPr="00FE25A5">
        <w:rPr>
          <w:rFonts w:ascii="Century Gothic" w:hAnsi="Century Gothic" w:cs="Century Gothic"/>
          <w:b/>
          <w:bCs/>
          <w:color w:val="002060"/>
          <w:sz w:val="28"/>
          <w:szCs w:val="28"/>
        </w:rPr>
        <w:t xml:space="preserve">Titre de la présentation </w:t>
      </w:r>
      <w:r w:rsidRPr="00FE25A5">
        <w:rPr>
          <w:rFonts w:ascii="Century Gothic" w:hAnsi="Century Gothic" w:cs="Times New Roman"/>
        </w:rPr>
        <w:t xml:space="preserve">Valeur Economique de </w:t>
      </w:r>
      <w:r w:rsidR="007B5323">
        <w:rPr>
          <w:rFonts w:ascii="Century Gothic" w:hAnsi="Century Gothic" w:cs="Times New Roman"/>
        </w:rPr>
        <w:t xml:space="preserve">l’information pour optimiser la structure des réseaux de surveillance de la qualité de l’eau. </w:t>
      </w:r>
    </w:p>
    <w:p w:rsidR="00FE25A5" w:rsidRPr="00FE25A5" w:rsidRDefault="00FE25A5" w:rsidP="00601C2C">
      <w:pPr>
        <w:rPr>
          <w:rFonts w:ascii="Century Gothic" w:hAnsi="Century Gothic" w:cs="Century Gothic"/>
          <w:color w:val="000000"/>
          <w:sz w:val="23"/>
          <w:szCs w:val="23"/>
        </w:rPr>
      </w:pPr>
      <w:r w:rsidRPr="00601C2C">
        <w:rPr>
          <w:rFonts w:ascii="Century Gothic" w:hAnsi="Century Gothic" w:cs="Century Gothic"/>
          <w:b/>
          <w:bCs/>
          <w:color w:val="002060"/>
          <w:sz w:val="23"/>
          <w:szCs w:val="23"/>
        </w:rPr>
        <w:t>Nom</w:t>
      </w:r>
      <w:r>
        <w:rPr>
          <w:rFonts w:ascii="Century Gothic" w:hAnsi="Century Gothic" w:cs="Century Gothic"/>
          <w:b/>
          <w:bCs/>
          <w:color w:val="000000"/>
          <w:sz w:val="23"/>
          <w:szCs w:val="23"/>
        </w:rPr>
        <w:t> </w:t>
      </w:r>
      <w:proofErr w:type="spellStart"/>
      <w:r w:rsidRPr="00601C2C">
        <w:rPr>
          <w:rFonts w:ascii="Century Gothic" w:hAnsi="Century Gothic" w:cs="Century Gothic"/>
          <w:bCs/>
          <w:color w:val="000000"/>
        </w:rPr>
        <w:t>Zaiter</w:t>
      </w:r>
      <w:proofErr w:type="spellEnd"/>
    </w:p>
    <w:p w:rsidR="00FE25A5" w:rsidRDefault="00FE25A5" w:rsidP="00FE25A5">
      <w:pPr>
        <w:autoSpaceDE w:val="0"/>
        <w:autoSpaceDN w:val="0"/>
        <w:adjustRightInd w:val="0"/>
        <w:spacing w:after="0" w:line="240" w:lineRule="auto"/>
        <w:rPr>
          <w:rFonts w:ascii="Century Gothic" w:hAnsi="Century Gothic" w:cs="Century Gothic"/>
          <w:bCs/>
          <w:color w:val="000000"/>
        </w:rPr>
      </w:pPr>
      <w:r w:rsidRPr="00FE25A5">
        <w:rPr>
          <w:rFonts w:ascii="Century Gothic" w:hAnsi="Century Gothic" w:cs="Century Gothic"/>
          <w:b/>
          <w:bCs/>
          <w:color w:val="002060"/>
          <w:sz w:val="23"/>
          <w:szCs w:val="23"/>
        </w:rPr>
        <w:t>Prénom</w:t>
      </w:r>
      <w:r w:rsidRPr="00FE25A5">
        <w:rPr>
          <w:rFonts w:ascii="Century Gothic" w:hAnsi="Century Gothic" w:cs="Century Gothic"/>
          <w:b/>
          <w:bCs/>
          <w:color w:val="000000"/>
          <w:sz w:val="23"/>
          <w:szCs w:val="23"/>
        </w:rPr>
        <w:t xml:space="preserve"> </w:t>
      </w:r>
      <w:r w:rsidRPr="00601C2C">
        <w:rPr>
          <w:rFonts w:ascii="Century Gothic" w:hAnsi="Century Gothic" w:cs="Century Gothic"/>
          <w:bCs/>
          <w:color w:val="000000"/>
        </w:rPr>
        <w:t>Youssef</w:t>
      </w:r>
    </w:p>
    <w:p w:rsidR="00601C2C" w:rsidRPr="00FE25A5" w:rsidRDefault="00601C2C" w:rsidP="00FE25A5">
      <w:pPr>
        <w:autoSpaceDE w:val="0"/>
        <w:autoSpaceDN w:val="0"/>
        <w:adjustRightInd w:val="0"/>
        <w:spacing w:after="0" w:line="240" w:lineRule="auto"/>
        <w:rPr>
          <w:rFonts w:ascii="Century Gothic" w:hAnsi="Century Gothic" w:cs="Century Gothic"/>
          <w:color w:val="000000"/>
        </w:rPr>
      </w:pPr>
    </w:p>
    <w:p w:rsidR="00FE25A5" w:rsidRPr="00F60246" w:rsidRDefault="00FE25A5" w:rsidP="00F60246">
      <w:pPr>
        <w:rPr>
          <w:rFonts w:ascii="Century Gothic" w:hAnsi="Century Gothic" w:cs="Times New Roman"/>
        </w:rPr>
      </w:pPr>
      <w:r w:rsidRPr="00FE25A5">
        <w:rPr>
          <w:rFonts w:ascii="Century Gothic" w:hAnsi="Century Gothic" w:cs="Century Gothic"/>
          <w:b/>
          <w:bCs/>
          <w:color w:val="002060"/>
          <w:sz w:val="23"/>
          <w:szCs w:val="23"/>
        </w:rPr>
        <w:t xml:space="preserve">Titre de la thèse </w:t>
      </w:r>
      <w:r w:rsidRPr="00601C2C">
        <w:rPr>
          <w:rFonts w:ascii="Century Gothic" w:hAnsi="Century Gothic" w:cs="Times New Roman"/>
        </w:rPr>
        <w:t>Valeur Economique de l’Information issue des réseaux de surv</w:t>
      </w:r>
      <w:r w:rsidR="00F363F0">
        <w:rPr>
          <w:rFonts w:ascii="Century Gothic" w:hAnsi="Century Gothic" w:cs="Times New Roman"/>
        </w:rPr>
        <w:t>eillance de la qualité de l’eau</w:t>
      </w:r>
    </w:p>
    <w:p w:rsidR="00FE25A5" w:rsidRPr="00F60246" w:rsidRDefault="00FE25A5" w:rsidP="00F60246">
      <w:pPr>
        <w:rPr>
          <w:rFonts w:ascii="Century Gothic" w:hAnsi="Century Gothic" w:cs="Times New Roman"/>
        </w:rPr>
      </w:pPr>
      <w:r w:rsidRPr="00FE25A5">
        <w:rPr>
          <w:rFonts w:ascii="Century Gothic" w:hAnsi="Century Gothic" w:cs="Century Gothic"/>
          <w:b/>
          <w:bCs/>
          <w:color w:val="002060"/>
          <w:sz w:val="23"/>
          <w:szCs w:val="23"/>
        </w:rPr>
        <w:t>Directeur –</w:t>
      </w:r>
      <w:proofErr w:type="spellStart"/>
      <w:r w:rsidRPr="00FE25A5">
        <w:rPr>
          <w:rFonts w:ascii="Century Gothic" w:hAnsi="Century Gothic" w:cs="Century Gothic"/>
          <w:b/>
          <w:bCs/>
          <w:color w:val="002060"/>
          <w:sz w:val="23"/>
          <w:szCs w:val="23"/>
        </w:rPr>
        <w:t>trice</w:t>
      </w:r>
      <w:proofErr w:type="spellEnd"/>
      <w:r w:rsidRPr="00FE25A5">
        <w:rPr>
          <w:rFonts w:ascii="Century Gothic" w:hAnsi="Century Gothic" w:cs="Century Gothic"/>
          <w:b/>
          <w:bCs/>
          <w:color w:val="002060"/>
          <w:sz w:val="23"/>
          <w:szCs w:val="23"/>
        </w:rPr>
        <w:t xml:space="preserve"> de thèse </w:t>
      </w:r>
      <w:r w:rsidRPr="00601C2C">
        <w:rPr>
          <w:rFonts w:ascii="Century Gothic" w:hAnsi="Century Gothic" w:cs="Times New Roman"/>
        </w:rPr>
        <w:t xml:space="preserve">François </w:t>
      </w:r>
      <w:proofErr w:type="spellStart"/>
      <w:r w:rsidRPr="00601C2C">
        <w:rPr>
          <w:rFonts w:ascii="Century Gothic" w:hAnsi="Century Gothic" w:cs="Times New Roman"/>
        </w:rPr>
        <w:t>Destandau</w:t>
      </w:r>
      <w:proofErr w:type="spellEnd"/>
    </w:p>
    <w:p w:rsidR="00FE25A5" w:rsidRPr="00F60246" w:rsidRDefault="00FE25A5" w:rsidP="00F60246">
      <w:pPr>
        <w:rPr>
          <w:rFonts w:ascii="Century Gothic" w:hAnsi="Century Gothic" w:cs="Times New Roman"/>
        </w:rPr>
      </w:pPr>
      <w:r w:rsidRPr="00FE25A5">
        <w:rPr>
          <w:rFonts w:ascii="Century Gothic" w:hAnsi="Century Gothic" w:cs="Century Gothic"/>
          <w:b/>
          <w:bCs/>
          <w:color w:val="002060"/>
          <w:sz w:val="23"/>
          <w:szCs w:val="23"/>
        </w:rPr>
        <w:t xml:space="preserve">Financement de la thèse </w:t>
      </w:r>
      <w:proofErr w:type="spellStart"/>
      <w:r w:rsidR="00906329">
        <w:rPr>
          <w:rFonts w:ascii="Century Gothic" w:hAnsi="Century Gothic" w:cs="Times New Roman"/>
        </w:rPr>
        <w:t>Irstea</w:t>
      </w:r>
      <w:proofErr w:type="spellEnd"/>
      <w:r w:rsidR="00906329">
        <w:rPr>
          <w:rFonts w:ascii="Century Gothic" w:hAnsi="Century Gothic" w:cs="Times New Roman"/>
        </w:rPr>
        <w:t xml:space="preserve"> - </w:t>
      </w:r>
      <w:r w:rsidRPr="00601C2C">
        <w:rPr>
          <w:rFonts w:ascii="Century Gothic" w:hAnsi="Century Gothic" w:cs="Times New Roman"/>
        </w:rPr>
        <w:t>région Grand-Est</w:t>
      </w:r>
    </w:p>
    <w:p w:rsidR="00FE25A5" w:rsidRPr="00F60246" w:rsidRDefault="00FE25A5" w:rsidP="00F60246">
      <w:pPr>
        <w:rPr>
          <w:rFonts w:ascii="Century Gothic" w:hAnsi="Century Gothic" w:cs="Times New Roman"/>
        </w:rPr>
      </w:pPr>
      <w:r w:rsidRPr="00FE25A5">
        <w:rPr>
          <w:rFonts w:ascii="Century Gothic" w:hAnsi="Century Gothic" w:cs="Century Gothic"/>
          <w:b/>
          <w:bCs/>
          <w:color w:val="002060"/>
          <w:sz w:val="23"/>
          <w:szCs w:val="23"/>
        </w:rPr>
        <w:t xml:space="preserve">Date d’inscription en thèse </w:t>
      </w:r>
      <w:r w:rsidRPr="00601C2C">
        <w:rPr>
          <w:rFonts w:ascii="Times New Roman" w:hAnsi="Times New Roman" w:cs="Times New Roman"/>
          <w:color w:val="002060"/>
        </w:rPr>
        <w:t xml:space="preserve"> </w:t>
      </w:r>
      <w:r w:rsidRPr="00601C2C">
        <w:rPr>
          <w:rFonts w:ascii="Century Gothic" w:hAnsi="Century Gothic" w:cs="Times New Roman"/>
        </w:rPr>
        <w:t>01/11/2017</w:t>
      </w:r>
    </w:p>
    <w:p w:rsidR="00FE25A5" w:rsidRPr="00F363F0" w:rsidRDefault="00FE25A5" w:rsidP="00FE25A5">
      <w:pPr>
        <w:pStyle w:val="Notedebasdepage"/>
        <w:rPr>
          <w:rFonts w:ascii="Century Gothic" w:hAnsi="Century Gothic" w:cs="Times New Roman"/>
        </w:rPr>
      </w:pPr>
      <w:r w:rsidRPr="00601C2C">
        <w:rPr>
          <w:rFonts w:ascii="Century Gothic" w:hAnsi="Century Gothic" w:cs="Century Gothic"/>
          <w:b/>
          <w:bCs/>
          <w:color w:val="002060"/>
          <w:sz w:val="23"/>
          <w:szCs w:val="23"/>
        </w:rPr>
        <w:t>Organismes et adresses (mails)</w:t>
      </w:r>
      <w:r w:rsidRPr="00F363F0">
        <w:rPr>
          <w:rFonts w:ascii="Times New Roman" w:hAnsi="Times New Roman" w:cs="Times New Roman"/>
          <w:color w:val="002060"/>
        </w:rPr>
        <w:t xml:space="preserve"> </w:t>
      </w:r>
      <w:r w:rsidRPr="00F363F0">
        <w:rPr>
          <w:rFonts w:ascii="Century Gothic" w:hAnsi="Century Gothic" w:cs="Times New Roman"/>
        </w:rPr>
        <w:t xml:space="preserve">Laboratoire GESTE, UMR </w:t>
      </w:r>
      <w:proofErr w:type="spellStart"/>
      <w:r w:rsidRPr="00F363F0">
        <w:rPr>
          <w:rFonts w:ascii="Century Gothic" w:hAnsi="Century Gothic" w:cs="Times New Roman"/>
        </w:rPr>
        <w:t>Engees-Irstea</w:t>
      </w:r>
      <w:proofErr w:type="spellEnd"/>
      <w:r w:rsidRPr="00F363F0">
        <w:rPr>
          <w:rFonts w:ascii="Century Gothic" w:hAnsi="Century Gothic" w:cs="Times New Roman"/>
        </w:rPr>
        <w:t xml:space="preserve"> MA-8101, </w:t>
      </w:r>
      <w:hyperlink r:id="rId8" w:history="1">
        <w:r w:rsidRPr="00F363F0">
          <w:rPr>
            <w:rStyle w:val="Lienhypertexte"/>
            <w:rFonts w:ascii="Century Gothic" w:hAnsi="Century Gothic" w:cs="Times New Roman"/>
          </w:rPr>
          <w:t>youssef.zaiter@engees.unistra.fr</w:t>
        </w:r>
      </w:hyperlink>
      <w:r w:rsidRPr="00F363F0">
        <w:rPr>
          <w:rFonts w:ascii="Century Gothic" w:hAnsi="Century Gothic" w:cs="Times New Roman"/>
        </w:rPr>
        <w:t xml:space="preserve"> </w:t>
      </w:r>
    </w:p>
    <w:p w:rsidR="00FE25A5" w:rsidRPr="00F363F0" w:rsidRDefault="00601C2C" w:rsidP="00F60246">
      <w:pPr>
        <w:tabs>
          <w:tab w:val="left" w:pos="4052"/>
        </w:tabs>
        <w:rPr>
          <w:rFonts w:ascii="Times New Roman" w:hAnsi="Times New Roman" w:cs="Times New Roman"/>
        </w:rPr>
      </w:pPr>
      <w:r w:rsidRPr="00F363F0">
        <w:rPr>
          <w:rFonts w:ascii="Century Gothic" w:hAnsi="Century Gothic" w:cs="Times New Roman"/>
        </w:rPr>
        <w:tab/>
      </w:r>
    </w:p>
    <w:p w:rsidR="00FE25A5" w:rsidRPr="00601C2C" w:rsidRDefault="00FE25A5" w:rsidP="00FE25A5">
      <w:pPr>
        <w:pStyle w:val="Default"/>
        <w:rPr>
          <w:color w:val="002060"/>
        </w:rPr>
      </w:pPr>
      <w:r w:rsidRPr="00601C2C">
        <w:rPr>
          <w:rFonts w:ascii="Century Gothic" w:eastAsiaTheme="minorHAnsi" w:hAnsi="Century Gothic" w:cs="Century Gothic"/>
          <w:b/>
          <w:bCs/>
          <w:color w:val="002060"/>
          <w:sz w:val="28"/>
          <w:szCs w:val="28"/>
        </w:rPr>
        <w:t>Format de présentation</w:t>
      </w:r>
    </w:p>
    <w:p w:rsidR="00FE25A5" w:rsidRDefault="00FE25A5" w:rsidP="00FE25A5">
      <w:pPr>
        <w:pStyle w:val="Default"/>
      </w:pPr>
    </w:p>
    <w:p w:rsidR="00FE25A5" w:rsidRDefault="00FE25A5" w:rsidP="00601C2C">
      <w:pPr>
        <w:pStyle w:val="Default"/>
        <w:numPr>
          <w:ilvl w:val="0"/>
          <w:numId w:val="2"/>
        </w:numPr>
        <w:rPr>
          <w:rFonts w:ascii="Century Gothic" w:hAnsi="Century Gothic" w:cs="Century Gothic"/>
          <w:sz w:val="22"/>
          <w:szCs w:val="22"/>
        </w:rPr>
      </w:pPr>
      <w:r>
        <w:rPr>
          <w:sz w:val="22"/>
          <w:szCs w:val="22"/>
        </w:rPr>
        <w:t xml:space="preserve"> </w:t>
      </w:r>
      <w:r>
        <w:rPr>
          <w:rFonts w:ascii="Century Gothic" w:hAnsi="Century Gothic" w:cs="Century Gothic"/>
          <w:sz w:val="22"/>
          <w:szCs w:val="22"/>
        </w:rPr>
        <w:t xml:space="preserve">Communication orale (15 minutes) </w:t>
      </w:r>
    </w:p>
    <w:p w:rsidR="00FE25A5" w:rsidRDefault="00FE25A5" w:rsidP="00601C2C">
      <w:pPr>
        <w:pStyle w:val="Default"/>
        <w:numPr>
          <w:ilvl w:val="0"/>
          <w:numId w:val="4"/>
        </w:numPr>
        <w:rPr>
          <w:rFonts w:ascii="Century Gothic" w:hAnsi="Century Gothic" w:cs="Century Gothic"/>
          <w:sz w:val="22"/>
          <w:szCs w:val="22"/>
        </w:rPr>
      </w:pPr>
      <w:r>
        <w:rPr>
          <w:rFonts w:ascii="Century Gothic" w:hAnsi="Century Gothic" w:cs="Century Gothic"/>
          <w:sz w:val="22"/>
          <w:szCs w:val="22"/>
        </w:rPr>
        <w:t xml:space="preserve">Poster (format A0) </w:t>
      </w:r>
    </w:p>
    <w:p w:rsidR="00FE25A5" w:rsidRPr="00601C2C" w:rsidRDefault="00FE25A5" w:rsidP="00601C2C">
      <w:pPr>
        <w:pStyle w:val="Paragraphedeliste"/>
        <w:numPr>
          <w:ilvl w:val="0"/>
          <w:numId w:val="4"/>
        </w:numPr>
        <w:rPr>
          <w:rFonts w:ascii="Century Gothic" w:hAnsi="Century Gothic" w:cs="Century Gothic"/>
        </w:rPr>
      </w:pPr>
      <w:r w:rsidRPr="00601C2C">
        <w:rPr>
          <w:rFonts w:ascii="Century Gothic" w:hAnsi="Century Gothic" w:cs="Century Gothic"/>
        </w:rPr>
        <w:t>« Ma thèse en trois images et 180 secondes » (3 minutes)</w:t>
      </w:r>
    </w:p>
    <w:p w:rsidR="00601C2C" w:rsidRPr="00601C2C" w:rsidRDefault="00601C2C" w:rsidP="00FE25A5">
      <w:pPr>
        <w:rPr>
          <w:rFonts w:ascii="Century Gothic" w:hAnsi="Century Gothic" w:cs="Century Gothic"/>
          <w:color w:val="002060"/>
        </w:rPr>
      </w:pPr>
    </w:p>
    <w:p w:rsidR="00601C2C" w:rsidRPr="00601C2C" w:rsidRDefault="00601C2C" w:rsidP="00FE25A5">
      <w:pPr>
        <w:rPr>
          <w:rFonts w:ascii="Century Gothic" w:hAnsi="Century Gothic" w:cs="Century Gothic"/>
          <w:b/>
          <w:color w:val="002060"/>
          <w:sz w:val="28"/>
          <w:szCs w:val="28"/>
        </w:rPr>
      </w:pPr>
      <w:r w:rsidRPr="00601C2C">
        <w:rPr>
          <w:rFonts w:ascii="Century Gothic" w:hAnsi="Century Gothic" w:cs="Century Gothic"/>
          <w:b/>
          <w:color w:val="002060"/>
          <w:sz w:val="28"/>
          <w:szCs w:val="28"/>
        </w:rPr>
        <w:t>Résumé</w:t>
      </w:r>
    </w:p>
    <w:p w:rsidR="00601C2C" w:rsidRPr="00553495" w:rsidRDefault="004748C5" w:rsidP="00553495">
      <w:pPr>
        <w:jc w:val="both"/>
        <w:rPr>
          <w:rFonts w:ascii="Century Gothic" w:hAnsi="Century Gothic" w:cs="Times New Roman"/>
        </w:rPr>
      </w:pPr>
      <w:r w:rsidRPr="004748C5">
        <w:rPr>
          <w:rFonts w:ascii="Century Gothic" w:hAnsi="Century Gothic" w:cs="Times New Roman"/>
        </w:rPr>
        <w:t>La surveillance de la qualité de l’eau peut se définir comme l’acquisition d’information quantitative et représentative sur les caractéristiques physiques, chimiques et biologique</w:t>
      </w:r>
      <w:r w:rsidR="007B5323">
        <w:rPr>
          <w:rFonts w:ascii="Century Gothic" w:hAnsi="Century Gothic" w:cs="Times New Roman"/>
        </w:rPr>
        <w:t>s</w:t>
      </w:r>
      <w:r w:rsidRPr="004748C5">
        <w:rPr>
          <w:rFonts w:ascii="Century Gothic" w:hAnsi="Century Gothic" w:cs="Times New Roman"/>
        </w:rPr>
        <w:t xml:space="preserve"> d’une masse d’eau à travers le temps et l’espace. </w:t>
      </w:r>
      <w:r w:rsidR="00553495">
        <w:rPr>
          <w:rFonts w:ascii="Century Gothic" w:hAnsi="Century Gothic" w:cs="Times New Roman"/>
        </w:rPr>
        <w:t xml:space="preserve">Nous nous intéressons </w:t>
      </w:r>
      <w:r w:rsidR="007B5323">
        <w:rPr>
          <w:rFonts w:ascii="Century Gothic" w:hAnsi="Century Gothic" w:cs="Times New Roman"/>
        </w:rPr>
        <w:t>à</w:t>
      </w:r>
      <w:r w:rsidR="00553495">
        <w:rPr>
          <w:rFonts w:ascii="Century Gothic" w:hAnsi="Century Gothic" w:cs="Times New Roman"/>
        </w:rPr>
        <w:t xml:space="preserve"> deux types de littérature. D’une part la littérature qui vise à optimiser </w:t>
      </w:r>
      <w:r w:rsidR="00F363F0">
        <w:rPr>
          <w:rFonts w:ascii="Century Gothic" w:hAnsi="Century Gothic" w:cs="Times New Roman"/>
        </w:rPr>
        <w:t xml:space="preserve">la structure des </w:t>
      </w:r>
      <w:r w:rsidR="00553495">
        <w:rPr>
          <w:rFonts w:ascii="Century Gothic" w:hAnsi="Century Gothic" w:cs="Times New Roman"/>
        </w:rPr>
        <w:t>réseaux</w:t>
      </w:r>
      <w:r w:rsidR="007B5323">
        <w:rPr>
          <w:rFonts w:ascii="Century Gothic" w:hAnsi="Century Gothic" w:cs="Times New Roman"/>
        </w:rPr>
        <w:t xml:space="preserve"> (nombre et localisation des stations de mesures et fréquence de la mesure)</w:t>
      </w:r>
      <w:r w:rsidR="00553495">
        <w:rPr>
          <w:rFonts w:ascii="Century Gothic" w:hAnsi="Century Gothic" w:cs="Times New Roman"/>
        </w:rPr>
        <w:t xml:space="preserve"> en cherchant à minimiser l’imprécision de l’information sur la qualité, à partir des considérations </w:t>
      </w:r>
      <w:r w:rsidR="007B5323">
        <w:rPr>
          <w:rFonts w:ascii="Century Gothic" w:hAnsi="Century Gothic" w:cs="Times New Roman"/>
        </w:rPr>
        <w:t>statistiques</w:t>
      </w:r>
      <w:r w:rsidR="00553495">
        <w:rPr>
          <w:rFonts w:ascii="Century Gothic" w:hAnsi="Century Gothic" w:cs="Times New Roman"/>
        </w:rPr>
        <w:t xml:space="preserve"> et hydrologiques. D’autre part la littérature </w:t>
      </w:r>
      <w:r w:rsidR="00F363F0">
        <w:rPr>
          <w:rFonts w:ascii="Century Gothic" w:hAnsi="Century Gothic" w:cs="Times New Roman"/>
        </w:rPr>
        <w:t xml:space="preserve">qui vise à estimer </w:t>
      </w:r>
      <w:r w:rsidR="00553495">
        <w:rPr>
          <w:rFonts w:ascii="Century Gothic" w:hAnsi="Century Gothic" w:cs="Times New Roman"/>
        </w:rPr>
        <w:t xml:space="preserve">la valeur économique de l’information </w:t>
      </w:r>
      <w:r w:rsidR="00F363F0">
        <w:rPr>
          <w:rFonts w:ascii="Century Gothic" w:hAnsi="Century Gothic" w:cs="Times New Roman"/>
        </w:rPr>
        <w:t>d’un réseau avec une structure prédéterminé.</w:t>
      </w:r>
      <w:r w:rsidR="00553495">
        <w:rPr>
          <w:rFonts w:ascii="Century Gothic" w:hAnsi="Century Gothic" w:cs="Times New Roman"/>
        </w:rPr>
        <w:t xml:space="preserve"> Cette thèse a objet de réunir ces deux types de littérature en déterminant la structure du réseau qui </w:t>
      </w:r>
      <w:r w:rsidR="007B5323">
        <w:rPr>
          <w:rFonts w:ascii="Century Gothic" w:hAnsi="Century Gothic" w:cs="Times New Roman"/>
        </w:rPr>
        <w:t>maximise</w:t>
      </w:r>
      <w:r w:rsidR="00553495">
        <w:rPr>
          <w:rFonts w:ascii="Century Gothic" w:hAnsi="Century Gothic" w:cs="Times New Roman"/>
        </w:rPr>
        <w:t xml:space="preserve"> la vale</w:t>
      </w:r>
      <w:r w:rsidR="00F363F0">
        <w:rPr>
          <w:rFonts w:ascii="Century Gothic" w:hAnsi="Century Gothic" w:cs="Times New Roman"/>
        </w:rPr>
        <w:t>ur économique de l’information.</w:t>
      </w:r>
    </w:p>
    <w:p w:rsidR="00F60246" w:rsidRPr="00F363F0" w:rsidRDefault="00F60246" w:rsidP="00FE25A5">
      <w:pPr>
        <w:rPr>
          <w:rFonts w:ascii="Century Gothic" w:hAnsi="Century Gothic" w:cs="Times New Roman"/>
          <w:b/>
          <w:color w:val="002060"/>
          <w:sz w:val="28"/>
          <w:szCs w:val="28"/>
        </w:rPr>
      </w:pPr>
    </w:p>
    <w:p w:rsidR="005A39BB" w:rsidRDefault="00601C2C" w:rsidP="00F363F0">
      <w:pPr>
        <w:rPr>
          <w:rFonts w:ascii="Century Gothic" w:hAnsi="Century Gothic" w:cs="Times New Roman"/>
        </w:rPr>
      </w:pPr>
      <w:r w:rsidRPr="00F363F0">
        <w:rPr>
          <w:rFonts w:ascii="Century Gothic" w:hAnsi="Century Gothic" w:cs="Times New Roman"/>
          <w:b/>
          <w:color w:val="002060"/>
          <w:sz w:val="28"/>
          <w:szCs w:val="28"/>
        </w:rPr>
        <w:t>Mots-Clés</w:t>
      </w:r>
      <w:r w:rsidR="00553495" w:rsidRPr="00F363F0">
        <w:rPr>
          <w:rFonts w:ascii="Century Gothic" w:hAnsi="Century Gothic" w:cs="Times New Roman"/>
          <w:b/>
          <w:color w:val="002060"/>
          <w:sz w:val="28"/>
          <w:szCs w:val="28"/>
        </w:rPr>
        <w:t xml:space="preserve"> </w:t>
      </w:r>
      <w:r w:rsidRPr="000C3F28">
        <w:rPr>
          <w:rFonts w:ascii="Century Gothic" w:hAnsi="Century Gothic" w:cs="Times New Roman"/>
        </w:rPr>
        <w:t xml:space="preserve">Valeur Economique de l’Information; Réseaux de Surveillance de la Qualité de l’Eau; Gestion de l’Eau; </w:t>
      </w:r>
      <w:r w:rsidR="000C3F28" w:rsidRPr="000C3F28">
        <w:rPr>
          <w:rFonts w:ascii="Century Gothic" w:hAnsi="Century Gothic" w:cs="Times New Roman"/>
        </w:rPr>
        <w:t>Optimisation</w:t>
      </w:r>
      <w:r w:rsidRPr="000C3F28">
        <w:rPr>
          <w:rFonts w:ascii="Century Gothic" w:hAnsi="Century Gothic" w:cs="Times New Roman"/>
        </w:rPr>
        <w:t xml:space="preserve"> </w:t>
      </w:r>
      <w:r w:rsidR="000C3F28" w:rsidRPr="000C3F28">
        <w:rPr>
          <w:rFonts w:ascii="Century Gothic" w:hAnsi="Century Gothic" w:cs="Times New Roman"/>
        </w:rPr>
        <w:t>Spatial et Temporel; Modélisation théorique</w:t>
      </w:r>
      <w:r w:rsidR="007B5323">
        <w:rPr>
          <w:rFonts w:ascii="Century Gothic" w:hAnsi="Century Gothic" w:cs="Times New Roman"/>
        </w:rPr>
        <w:t xml:space="preserve"> et empirique</w:t>
      </w:r>
      <w:r w:rsidR="000C3F28" w:rsidRPr="000C3F28">
        <w:rPr>
          <w:rFonts w:ascii="Century Gothic" w:hAnsi="Century Gothic" w:cs="Times New Roman"/>
        </w:rPr>
        <w:t xml:space="preserve">. </w:t>
      </w:r>
    </w:p>
    <w:p w:rsidR="00F363F0" w:rsidRDefault="00F363F0" w:rsidP="00F363F0">
      <w:pPr>
        <w:rPr>
          <w:rFonts w:ascii="Century Gothic" w:hAnsi="Century Gothic" w:cs="Times New Roman"/>
          <w:b/>
          <w:color w:val="002060"/>
          <w:sz w:val="28"/>
          <w:szCs w:val="28"/>
        </w:rPr>
      </w:pPr>
    </w:p>
    <w:p w:rsidR="005F047F" w:rsidRPr="005F047F" w:rsidRDefault="000C3F28" w:rsidP="005F047F">
      <w:pPr>
        <w:pStyle w:val="Paragraphedeliste"/>
        <w:numPr>
          <w:ilvl w:val="0"/>
          <w:numId w:val="5"/>
        </w:numPr>
        <w:rPr>
          <w:rFonts w:ascii="Century Gothic" w:hAnsi="Century Gothic" w:cs="Times New Roman"/>
          <w:b/>
          <w:color w:val="002060"/>
          <w:sz w:val="28"/>
          <w:szCs w:val="28"/>
        </w:rPr>
      </w:pPr>
      <w:r w:rsidRPr="000C3F28">
        <w:rPr>
          <w:rFonts w:ascii="Century Gothic" w:hAnsi="Century Gothic" w:cs="Times New Roman"/>
          <w:b/>
          <w:color w:val="002060"/>
          <w:sz w:val="28"/>
          <w:szCs w:val="28"/>
        </w:rPr>
        <w:lastRenderedPageBreak/>
        <w:t>Introduction</w:t>
      </w:r>
    </w:p>
    <w:p w:rsidR="000E088D" w:rsidRDefault="005F047F" w:rsidP="005F047F">
      <w:pPr>
        <w:ind w:firstLine="360"/>
        <w:jc w:val="both"/>
        <w:rPr>
          <w:rFonts w:ascii="Century Gothic" w:hAnsi="Century Gothic" w:cs="Times New Roman"/>
        </w:rPr>
      </w:pPr>
      <w:r w:rsidRPr="005F047F">
        <w:rPr>
          <w:rFonts w:ascii="Century Gothic" w:hAnsi="Century Gothic" w:cs="Times New Roman"/>
        </w:rPr>
        <w:t xml:space="preserve">Le premier réseau de surveillance de la qualité de l’eau en France </w:t>
      </w:r>
      <w:r w:rsidR="00F363F0">
        <w:rPr>
          <w:rFonts w:ascii="Century Gothic" w:hAnsi="Century Gothic" w:cs="Times New Roman"/>
        </w:rPr>
        <w:t>date des</w:t>
      </w:r>
      <w:r w:rsidRPr="005F047F">
        <w:rPr>
          <w:rFonts w:ascii="Century Gothic" w:hAnsi="Century Gothic" w:cs="Times New Roman"/>
        </w:rPr>
        <w:t xml:space="preserve"> années 1970. </w:t>
      </w:r>
      <w:r w:rsidR="00F363F0">
        <w:rPr>
          <w:rFonts w:ascii="Century Gothic" w:hAnsi="Century Gothic" w:cs="Times New Roman"/>
        </w:rPr>
        <w:t xml:space="preserve">Il s’agit de </w:t>
      </w:r>
      <w:r w:rsidR="00F363F0" w:rsidRPr="005F047F">
        <w:rPr>
          <w:rFonts w:ascii="Century Gothic" w:hAnsi="Century Gothic" w:cs="Times New Roman"/>
        </w:rPr>
        <w:t>l'</w:t>
      </w:r>
      <w:r w:rsidR="00F363F0">
        <w:rPr>
          <w:rFonts w:ascii="Century Gothic" w:hAnsi="Century Gothic" w:cs="Times New Roman"/>
        </w:rPr>
        <w:t>I</w:t>
      </w:r>
      <w:r w:rsidR="00F363F0" w:rsidRPr="005F047F">
        <w:rPr>
          <w:rFonts w:ascii="Century Gothic" w:hAnsi="Century Gothic" w:cs="Times New Roman"/>
        </w:rPr>
        <w:t xml:space="preserve">nventaire </w:t>
      </w:r>
      <w:r w:rsidR="00F363F0">
        <w:rPr>
          <w:rFonts w:ascii="Century Gothic" w:hAnsi="Century Gothic" w:cs="Times New Roman"/>
        </w:rPr>
        <w:t>N</w:t>
      </w:r>
      <w:r w:rsidR="00F363F0" w:rsidRPr="005F047F">
        <w:rPr>
          <w:rFonts w:ascii="Century Gothic" w:hAnsi="Century Gothic" w:cs="Times New Roman"/>
        </w:rPr>
        <w:t xml:space="preserve">ational du degré de </w:t>
      </w:r>
      <w:r w:rsidR="00F363F0">
        <w:rPr>
          <w:rFonts w:ascii="Century Gothic" w:hAnsi="Century Gothic" w:cs="Times New Roman"/>
        </w:rPr>
        <w:t>P</w:t>
      </w:r>
      <w:r w:rsidR="00F363F0" w:rsidRPr="005F047F">
        <w:rPr>
          <w:rFonts w:ascii="Century Gothic" w:hAnsi="Century Gothic" w:cs="Times New Roman"/>
        </w:rPr>
        <w:t>ollution</w:t>
      </w:r>
      <w:r w:rsidR="00F363F0">
        <w:rPr>
          <w:rFonts w:ascii="Century Gothic" w:hAnsi="Century Gothic" w:cs="Times New Roman"/>
        </w:rPr>
        <w:t xml:space="preserve"> (INP)</w:t>
      </w:r>
      <w:r w:rsidR="00F363F0" w:rsidRPr="005F047F">
        <w:rPr>
          <w:rFonts w:ascii="Century Gothic" w:hAnsi="Century Gothic" w:cs="Times New Roman"/>
        </w:rPr>
        <w:t xml:space="preserve"> </w:t>
      </w:r>
      <w:r w:rsidR="00F363F0">
        <w:rPr>
          <w:rFonts w:ascii="Century Gothic" w:hAnsi="Century Gothic" w:cs="Times New Roman"/>
        </w:rPr>
        <w:t>issu de la</w:t>
      </w:r>
      <w:r w:rsidRPr="005F047F">
        <w:rPr>
          <w:rFonts w:ascii="Century Gothic" w:hAnsi="Century Gothic" w:cs="Times New Roman"/>
        </w:rPr>
        <w:t xml:space="preserve"> loi sur l'eau de 1964</w:t>
      </w:r>
      <w:r w:rsidR="00F363F0">
        <w:rPr>
          <w:rFonts w:ascii="Century Gothic" w:hAnsi="Century Gothic" w:cs="Times New Roman"/>
        </w:rPr>
        <w:t xml:space="preserve"> </w:t>
      </w:r>
      <w:r w:rsidRPr="005F047F">
        <w:rPr>
          <w:rFonts w:ascii="Century Gothic" w:hAnsi="Century Gothic" w:cs="Times New Roman"/>
        </w:rPr>
        <w:t xml:space="preserve">(article 3). </w:t>
      </w:r>
      <w:r w:rsidR="00F363F0">
        <w:rPr>
          <w:rFonts w:ascii="Century Gothic" w:hAnsi="Century Gothic" w:cs="Times New Roman"/>
        </w:rPr>
        <w:t xml:space="preserve">L’objectif était d’avoir une première de connaissance de la qualité des milieux aquatiques. </w:t>
      </w:r>
      <w:r w:rsidRPr="005F047F">
        <w:rPr>
          <w:rFonts w:ascii="Century Gothic" w:hAnsi="Century Gothic" w:cs="Times New Roman"/>
        </w:rPr>
        <w:t xml:space="preserve">Au fil du temps, les réseaux de surveillance de la qualité de l’eau </w:t>
      </w:r>
      <w:r w:rsidR="00F363F0">
        <w:rPr>
          <w:rFonts w:ascii="Century Gothic" w:hAnsi="Century Gothic" w:cs="Times New Roman"/>
        </w:rPr>
        <w:t>se sont transformés au gré des évolutions réglementaires</w:t>
      </w:r>
      <w:r w:rsidRPr="005F047F">
        <w:rPr>
          <w:rFonts w:ascii="Century Gothic" w:hAnsi="Century Gothic" w:cs="Times New Roman"/>
        </w:rPr>
        <w:t xml:space="preserve">. En 1987, </w:t>
      </w:r>
      <w:r w:rsidR="006E4CF6" w:rsidRPr="005F047F">
        <w:rPr>
          <w:rFonts w:ascii="Century Gothic" w:hAnsi="Century Gothic" w:cs="Times New Roman"/>
        </w:rPr>
        <w:t>à la suite d'une vague de directives européennes</w:t>
      </w:r>
      <w:r w:rsidR="006E4CF6">
        <w:rPr>
          <w:rFonts w:ascii="Century Gothic" w:hAnsi="Century Gothic" w:cs="Times New Roman"/>
        </w:rPr>
        <w:t>,</w:t>
      </w:r>
      <w:r w:rsidR="006E4CF6" w:rsidRPr="005F047F">
        <w:rPr>
          <w:rFonts w:ascii="Century Gothic" w:hAnsi="Century Gothic" w:cs="Times New Roman"/>
        </w:rPr>
        <w:t xml:space="preserve"> </w:t>
      </w:r>
      <w:r w:rsidRPr="005F047F">
        <w:rPr>
          <w:rFonts w:ascii="Century Gothic" w:hAnsi="Century Gothic" w:cs="Times New Roman"/>
        </w:rPr>
        <w:t xml:space="preserve">le gouvernement français a réorganisé l'INP afin de disposer d'un réseau de surveillance de l'eau unique et cohérent. </w:t>
      </w:r>
      <w:r w:rsidR="00E95D2C">
        <w:rPr>
          <w:rFonts w:ascii="Century Gothic" w:hAnsi="Century Gothic" w:cs="Times New Roman"/>
        </w:rPr>
        <w:t>Le</w:t>
      </w:r>
      <w:r w:rsidRPr="005F047F">
        <w:rPr>
          <w:rFonts w:ascii="Century Gothic" w:hAnsi="Century Gothic" w:cs="Times New Roman"/>
        </w:rPr>
        <w:t xml:space="preserve"> </w:t>
      </w:r>
      <w:r w:rsidR="00E95D2C">
        <w:rPr>
          <w:rFonts w:ascii="Century Gothic" w:hAnsi="Century Gothic" w:cs="Times New Roman"/>
        </w:rPr>
        <w:t>R</w:t>
      </w:r>
      <w:r w:rsidRPr="005F047F">
        <w:rPr>
          <w:rFonts w:ascii="Century Gothic" w:hAnsi="Century Gothic" w:cs="Times New Roman"/>
        </w:rPr>
        <w:t xml:space="preserve">éseau </w:t>
      </w:r>
      <w:r w:rsidR="00E95D2C">
        <w:rPr>
          <w:rFonts w:ascii="Century Gothic" w:hAnsi="Century Gothic" w:cs="Times New Roman"/>
        </w:rPr>
        <w:t>N</w:t>
      </w:r>
      <w:r w:rsidRPr="005F047F">
        <w:rPr>
          <w:rFonts w:ascii="Century Gothic" w:hAnsi="Century Gothic" w:cs="Times New Roman"/>
        </w:rPr>
        <w:t xml:space="preserve">ational de </w:t>
      </w:r>
      <w:r w:rsidR="00E95D2C">
        <w:rPr>
          <w:rFonts w:ascii="Century Gothic" w:hAnsi="Century Gothic" w:cs="Times New Roman"/>
        </w:rPr>
        <w:t>B</w:t>
      </w:r>
      <w:r w:rsidRPr="005F047F">
        <w:rPr>
          <w:rFonts w:ascii="Century Gothic" w:hAnsi="Century Gothic" w:cs="Times New Roman"/>
        </w:rPr>
        <w:t xml:space="preserve">assins </w:t>
      </w:r>
      <w:r>
        <w:rPr>
          <w:rFonts w:ascii="Century Gothic" w:hAnsi="Century Gothic" w:cs="Times New Roman"/>
        </w:rPr>
        <w:t xml:space="preserve">(RNB) </w:t>
      </w:r>
      <w:r w:rsidRPr="005F047F">
        <w:rPr>
          <w:rFonts w:ascii="Century Gothic" w:hAnsi="Century Gothic" w:cs="Times New Roman"/>
        </w:rPr>
        <w:t xml:space="preserve">est </w:t>
      </w:r>
      <w:r w:rsidR="00E95D2C">
        <w:rPr>
          <w:rFonts w:ascii="Century Gothic" w:hAnsi="Century Gothic" w:cs="Times New Roman"/>
        </w:rPr>
        <w:t xml:space="preserve">ainsi </w:t>
      </w:r>
      <w:r w:rsidRPr="005F047F">
        <w:rPr>
          <w:rFonts w:ascii="Century Gothic" w:hAnsi="Century Gothic" w:cs="Times New Roman"/>
        </w:rPr>
        <w:t xml:space="preserve">apparu et a remplacé l’INP. </w:t>
      </w:r>
      <w:r w:rsidR="00E95D2C">
        <w:rPr>
          <w:rFonts w:ascii="Century Gothic" w:hAnsi="Century Gothic" w:cs="Times New Roman"/>
        </w:rPr>
        <w:t xml:space="preserve">Plus récemment, </w:t>
      </w:r>
      <w:r w:rsidR="00DC0C57">
        <w:rPr>
          <w:rFonts w:ascii="Century Gothic" w:hAnsi="Century Gothic" w:cs="Times New Roman"/>
        </w:rPr>
        <w:t xml:space="preserve">la Directive Cadre sur l’Eau (DCE) a imposé une nouvelle façon de concevoir les </w:t>
      </w:r>
      <w:r>
        <w:rPr>
          <w:rFonts w:ascii="Century Gothic" w:hAnsi="Century Gothic" w:cs="Times New Roman"/>
        </w:rPr>
        <w:t>réseaux de surveillance</w:t>
      </w:r>
      <w:r w:rsidR="00DC0C57">
        <w:rPr>
          <w:rFonts w:ascii="Century Gothic" w:hAnsi="Century Gothic" w:cs="Times New Roman"/>
        </w:rPr>
        <w:t xml:space="preserve"> sous la forme de trois types de </w:t>
      </w:r>
      <w:r w:rsidRPr="005F047F">
        <w:rPr>
          <w:rFonts w:ascii="Century Gothic" w:hAnsi="Century Gothic" w:cs="Times New Roman"/>
        </w:rPr>
        <w:t>réseaux</w:t>
      </w:r>
      <w:r w:rsidR="00DC0C57">
        <w:rPr>
          <w:rFonts w:ascii="Century Gothic" w:hAnsi="Century Gothic" w:cs="Times New Roman"/>
        </w:rPr>
        <w:t xml:space="preserve"> : </w:t>
      </w:r>
      <w:r w:rsidR="005A61F6">
        <w:rPr>
          <w:rFonts w:ascii="Century Gothic" w:hAnsi="Century Gothic" w:cs="Times New Roman"/>
        </w:rPr>
        <w:t xml:space="preserve">le réseau de contrôle de surveillance, le réseau de contrôle </w:t>
      </w:r>
      <w:r w:rsidR="00B009B4">
        <w:rPr>
          <w:rFonts w:ascii="Century Gothic" w:hAnsi="Century Gothic" w:cs="Times New Roman"/>
        </w:rPr>
        <w:t>opérationnel</w:t>
      </w:r>
      <w:r w:rsidR="00DC0C57">
        <w:rPr>
          <w:rFonts w:ascii="Century Gothic" w:hAnsi="Century Gothic" w:cs="Times New Roman"/>
        </w:rPr>
        <w:t xml:space="preserve"> et</w:t>
      </w:r>
      <w:r w:rsidR="005A61F6">
        <w:rPr>
          <w:rFonts w:ascii="Century Gothic" w:hAnsi="Century Gothic" w:cs="Times New Roman"/>
        </w:rPr>
        <w:t xml:space="preserve"> le réseau de référence. </w:t>
      </w:r>
      <w:r w:rsidR="00DC0C57">
        <w:rPr>
          <w:rFonts w:ascii="Century Gothic" w:hAnsi="Century Gothic" w:cs="Times New Roman"/>
        </w:rPr>
        <w:t>Des réseaux additionnels existent également au niveau local.</w:t>
      </w:r>
    </w:p>
    <w:p w:rsidR="00E966DB" w:rsidRDefault="00B009B4" w:rsidP="000C3F28">
      <w:pPr>
        <w:ind w:firstLine="360"/>
        <w:jc w:val="both"/>
        <w:rPr>
          <w:rFonts w:ascii="Century Gothic" w:hAnsi="Century Gothic" w:cs="Times New Roman"/>
        </w:rPr>
      </w:pPr>
      <w:r>
        <w:rPr>
          <w:rFonts w:ascii="Century Gothic" w:hAnsi="Century Gothic" w:cs="Times New Roman"/>
        </w:rPr>
        <w:t>Les</w:t>
      </w:r>
      <w:r w:rsidR="00E966DB">
        <w:rPr>
          <w:rFonts w:ascii="Century Gothic" w:hAnsi="Century Gothic" w:cs="Times New Roman"/>
        </w:rPr>
        <w:t xml:space="preserve"> réseaux de surveillance de la qualité de l’eau </w:t>
      </w:r>
      <w:r>
        <w:rPr>
          <w:rFonts w:ascii="Century Gothic" w:hAnsi="Century Gothic" w:cs="Times New Roman"/>
        </w:rPr>
        <w:t>font l’objet de nombreux travaux dans la littérature</w:t>
      </w:r>
      <w:r w:rsidR="00E966DB">
        <w:rPr>
          <w:rFonts w:ascii="Century Gothic" w:hAnsi="Century Gothic" w:cs="Times New Roman"/>
        </w:rPr>
        <w:t>. Une partie de ces travaux s’est concentré</w:t>
      </w:r>
      <w:r>
        <w:rPr>
          <w:rFonts w:ascii="Century Gothic" w:hAnsi="Century Gothic" w:cs="Times New Roman"/>
        </w:rPr>
        <w:t>e</w:t>
      </w:r>
      <w:r w:rsidR="00E966DB">
        <w:rPr>
          <w:rFonts w:ascii="Century Gothic" w:hAnsi="Century Gothic" w:cs="Times New Roman"/>
        </w:rPr>
        <w:t xml:space="preserve"> sur l’optimisation de</w:t>
      </w:r>
      <w:r w:rsidR="00235756">
        <w:rPr>
          <w:rFonts w:ascii="Century Gothic" w:hAnsi="Century Gothic" w:cs="Times New Roman"/>
        </w:rPr>
        <w:t xml:space="preserve"> la structure de ces</w:t>
      </w:r>
      <w:r w:rsidR="00152A7A">
        <w:rPr>
          <w:rFonts w:ascii="Century Gothic" w:hAnsi="Century Gothic" w:cs="Times New Roman"/>
        </w:rPr>
        <w:t xml:space="preserve"> réseaux</w:t>
      </w:r>
      <w:r>
        <w:rPr>
          <w:rFonts w:ascii="Century Gothic" w:hAnsi="Century Gothic" w:cs="Times New Roman"/>
        </w:rPr>
        <w:t>, d’autres</w:t>
      </w:r>
      <w:r w:rsidR="00E966DB">
        <w:rPr>
          <w:rFonts w:ascii="Century Gothic" w:hAnsi="Century Gothic" w:cs="Times New Roman"/>
        </w:rPr>
        <w:t xml:space="preserve"> travaux sur la valeur économique de l’information (</w:t>
      </w:r>
      <w:r w:rsidR="00235756">
        <w:rPr>
          <w:rFonts w:ascii="Century Gothic" w:hAnsi="Century Gothic" w:cs="Times New Roman"/>
        </w:rPr>
        <w:t>EVOI</w:t>
      </w:r>
      <w:r w:rsidR="00E966DB">
        <w:rPr>
          <w:rFonts w:ascii="Century Gothic" w:hAnsi="Century Gothic" w:cs="Times New Roman"/>
        </w:rPr>
        <w:t>) issue de ces réseaux.</w:t>
      </w:r>
    </w:p>
    <w:p w:rsidR="00B009B4" w:rsidRDefault="00B009B4" w:rsidP="00B009B4">
      <w:pPr>
        <w:ind w:firstLine="360"/>
        <w:jc w:val="both"/>
        <w:rPr>
          <w:rFonts w:ascii="Century Gothic" w:hAnsi="Century Gothic" w:cs="Times New Roman"/>
        </w:rPr>
      </w:pPr>
      <w:r>
        <w:rPr>
          <w:rFonts w:ascii="Century Gothic" w:hAnsi="Century Gothic" w:cs="Times New Roman"/>
        </w:rPr>
        <w:t xml:space="preserve">L’optimisation des réseaux de surveillance de la qualité de l’eau prend en considération deux facteurs. Le premier facteur c’est le facteur spatial : optimisation de la localisation et de nombre de stations de mesure. </w:t>
      </w:r>
      <w:r>
        <w:rPr>
          <w:rFonts w:ascii="Century Gothic" w:hAnsi="Century Gothic" w:cs="Times New Roman"/>
        </w:rPr>
        <w:fldChar w:fldCharType="begin"/>
      </w:r>
      <w:r w:rsidRPr="0059219F">
        <w:rPr>
          <w:rFonts w:ascii="Century Gothic" w:hAnsi="Century Gothic" w:cs="Times New Roman"/>
        </w:rPr>
        <w:instrText xml:space="preserve"> ADDIN ZOTERO_ITEM CSL_CITATION {"citationID":"50wxmGOD","properties":{"formattedCitation":"(Alvarez-V\\uc0\\u225{}zquez et al. 2006)","plainCitation":"(Alvarez-Vázquez et al. 2006)","noteIndex":0},"citationItems":[{"id":110,"uris":["http://zotero.org/users</w:instrText>
      </w:r>
      <w:r w:rsidRPr="00DB2104">
        <w:rPr>
          <w:rFonts w:ascii="Century Gothic" w:hAnsi="Century Gothic" w:cs="Times New Roman"/>
        </w:rPr>
        <w:instrText>/4787621/items/D8ZYJYRF"],"uri":["http://zotero.org/users/4787621/items/D8ZYJYRF"],"itemData":{"id":110,"type":"article-journal","title":"Optimal location of sampling points for river pollution control","container-title":"Mathematics and Computers in Simulation","page":"149-160","volume":"71","issue":"2","source":"CrossRef","abstract":"Common methods of controlling river pollution include establishing water pollution monitoring stations located along the length of the river. The point where each station is located (sampling point) is of crucial importance and, obviously, depends on the reasons for the sample. Collecting data about pollution at selected points along the river is not the only objective; must also be extrapolated to know the characteristics of the pollution in the entire river. In this work we will deal with the optimal location of sampling points. A mathematical formulation for this problem as well as an ef</w:instrText>
      </w:r>
      <w:r>
        <w:rPr>
          <w:rFonts w:ascii="Century Gothic" w:hAnsi="Century Gothic" w:cs="Times New Roman"/>
          <w:lang w:val="en-US"/>
        </w:rPr>
        <w:instrText>ﬁ</w:instrText>
      </w:r>
      <w:r w:rsidRPr="00DB2104">
        <w:rPr>
          <w:rFonts w:ascii="Century Gothic" w:hAnsi="Century Gothic" w:cs="Times New Roman"/>
        </w:rPr>
        <w:instrText xml:space="preserve">cient algorithm to solve it will be given. Finally, in last sections, we will present numerical results obtained by using this algorithm when applied to a realistic situation in a river mouth.","DOI":"10.1016/j.matcom.2006.01.005","ISSN":"03784754","language":"en","author":[{"family":"Alvarez-Vázquez","given":"L.J."},{"family":"Martínez","given":"A."},{"family":"Vázquez-Méndez","given":"M.E."},{"family":"Vilar","given":"M.A."}],"issued":{"date-parts":[["2006",4]]}}}],"schema":"https://github.com/citation-style-language/schema/raw/master/csl-citation.json"} </w:instrText>
      </w:r>
      <w:r>
        <w:rPr>
          <w:rFonts w:ascii="Century Gothic" w:hAnsi="Century Gothic" w:cs="Times New Roman"/>
        </w:rPr>
        <w:fldChar w:fldCharType="separate"/>
      </w:r>
      <w:r w:rsidRPr="00DB2104">
        <w:rPr>
          <w:rFonts w:ascii="Times New Roman" w:hAnsi="Times New Roman" w:cs="Times New Roman"/>
          <w:sz w:val="20"/>
          <w:szCs w:val="24"/>
        </w:rPr>
        <w:t>(Alvarez-Vázquez et al. 2006)</w:t>
      </w:r>
      <w:r>
        <w:rPr>
          <w:rFonts w:ascii="Century Gothic" w:hAnsi="Century Gothic" w:cs="Times New Roman"/>
        </w:rPr>
        <w:fldChar w:fldCharType="end"/>
      </w:r>
      <w:r w:rsidRPr="00DB2104">
        <w:rPr>
          <w:rFonts w:ascii="Century Gothic" w:hAnsi="Century Gothic" w:cs="Times New Roman"/>
        </w:rPr>
        <w:t xml:space="preserve"> </w:t>
      </w:r>
      <w:r>
        <w:rPr>
          <w:rFonts w:ascii="Century Gothic" w:hAnsi="Century Gothic" w:cs="Times New Roman"/>
        </w:rPr>
        <w:t>ont ainsi déterminé l’emplacement des stations de surveillance qui</w:t>
      </w:r>
      <w:r w:rsidR="0010719A">
        <w:rPr>
          <w:rFonts w:ascii="Century Gothic" w:hAnsi="Century Gothic" w:cs="Times New Roman"/>
        </w:rPr>
        <w:t xml:space="preserve"> </w:t>
      </w:r>
      <w:r>
        <w:rPr>
          <w:rFonts w:ascii="Century Gothic" w:hAnsi="Century Gothic" w:cs="Times New Roman"/>
        </w:rPr>
        <w:t xml:space="preserve">réduit l’écart à la pollution moyenne (objectif de représentativité de la mesure). </w:t>
      </w:r>
      <w:r>
        <w:rPr>
          <w:rFonts w:ascii="Century Gothic" w:hAnsi="Century Gothic" w:cs="Times New Roman"/>
        </w:rPr>
        <w:fldChar w:fldCharType="begin"/>
      </w:r>
      <w:r>
        <w:rPr>
          <w:rFonts w:ascii="Century Gothic" w:hAnsi="Century Gothic" w:cs="Times New Roman"/>
        </w:rPr>
        <w:instrText xml:space="preserve"> ADDIN ZOTERO_ITEM CSL_CITATION {"citationID":"rbmC77aX","properties":{"formattedCitation":"(Telci et al. 2009)","plainCitation":"(Telci et al. 2009)","noteIndex":0},"citationItems":[{"id":104,"uris":["http://zotero.org/users/4787621/items/AGEFGLNE"],"uri":["http://zotero.org/users/4787621/items/AGEFGLNE"],"itemData":{"id":104,"type":"article-journal","title":"Optimal water quality monitoring network design for river systems","container-title":"Journal of Environmental Management","page":"2987-2998","volume":"90","issue":"10","source":"CrossRef","abstract":"Typical tasks of a river monitoring network design include the selection of the water quality parameters, selection of sampling and measurement methods for these parameters, identiﬁcation of the locations of sampling stations and determination of the sampling frequencies. These primary design considerations may require a variety of objectives, constraints and solutions. In this study we focus on the optimal river water quality monitoring network design aspect of the overall monitoring program and propose a novel methodology for the analysis of this problem. In the proposed analysis, the locations of sampling sites are determined such that the contaminant detection time is minimized for the river network while achieving maximum reliability for the monitoring system performance. Altamaha river system in the State of Georgia, USA is chosen as an example to demonstrate the proposed methodology. The results show that the proposed model can be effectively used for the optimal design of monitoring networks in river systems.","DOI":"10.1016/j.jenvman.2009.04.011","ISSN":"03014797","language":"en","author":[{"family":"Telci","given":"Ilker T."},{"family":"Nam","given":"Kijin"},{"family":"Guan","given":"Jiabao"},{"family":"Aral","given":"Mustafa M."}],"issued":{"date-parts":[["2009",7]]}}}],"schema":"https://github.com/citation-style-language/schema/raw/master/csl-citation.json"} </w:instrText>
      </w:r>
      <w:r>
        <w:rPr>
          <w:rFonts w:ascii="Century Gothic" w:hAnsi="Century Gothic" w:cs="Times New Roman"/>
        </w:rPr>
        <w:fldChar w:fldCharType="separate"/>
      </w:r>
      <w:r w:rsidRPr="00DB2104">
        <w:rPr>
          <w:sz w:val="20"/>
        </w:rPr>
        <w:t>(Telci et al. 2009)</w:t>
      </w:r>
      <w:r>
        <w:rPr>
          <w:rFonts w:ascii="Century Gothic" w:hAnsi="Century Gothic" w:cs="Times New Roman"/>
        </w:rPr>
        <w:fldChar w:fldCharType="end"/>
      </w:r>
      <w:r w:rsidRPr="00DB2104">
        <w:rPr>
          <w:rFonts w:ascii="Century Gothic" w:hAnsi="Century Gothic" w:cs="Times New Roman"/>
        </w:rPr>
        <w:t xml:space="preserve"> </w:t>
      </w:r>
      <w:r>
        <w:rPr>
          <w:rFonts w:ascii="Century Gothic" w:hAnsi="Century Gothic" w:cs="Times New Roman"/>
        </w:rPr>
        <w:t xml:space="preserve">déterminent l’emplacement optimal des stations de mesure qui minimise le temps de détection des pollutions accidentelles. Le deuxième facteur c’est le facteur temporel : optimisation de la fréquence de mesure. Pour </w:t>
      </w:r>
      <w:r>
        <w:rPr>
          <w:rFonts w:ascii="Century Gothic" w:hAnsi="Century Gothic" w:cs="Times New Roman"/>
        </w:rPr>
        <w:fldChar w:fldCharType="begin"/>
      </w:r>
      <w:r w:rsidRPr="00F60246">
        <w:rPr>
          <w:rFonts w:ascii="Century Gothic" w:hAnsi="Century Gothic" w:cs="Times New Roman"/>
        </w:rPr>
        <w:instrText xml:space="preserve"> ADDIN ZOTERO_ITEM CSL_CITATION {"citationID":"mQy15VjN","properties":{"formattedCitation":"(Liu et al. 2014)","plainCitation":"(Liu et al. 2014)","noteIndex":0},"citationItems":[{"id":101,"uris":["http://zotero.org/users/4787621/items/PNJZ7Z66"],"uri":["http://zotero.org/users/4787621/items/PNJZ7Z66"],"itemData":{"id":101,"type":"article-journal","title":"Optimization of sampling frequency for routine river water quality monitoring","container-title":"Science China Chemistry","page":"772-778","volume":"57","issue":"5","source":"CrossRef","DOI":"10.1007/s11426-013-4968-8","ISSN":"1674-7291, 1869-1870","language":"en","author":[{"family":"Liu","given":"Yan"},{"family":"Zheng","given":"BingHui"},{"family":"Wang","given":"Mei"},{"family":"Xu","given":"YanXue"},{"family":"Qin","given":"YanWen"}],"issued":{"date-parts":[["2014",5]]}}}],"schema":"https://github.com/citation-style-language/schema/raw/master/csl-citation.json"} </w:instrText>
      </w:r>
      <w:r>
        <w:rPr>
          <w:rFonts w:ascii="Century Gothic" w:hAnsi="Century Gothic" w:cs="Times New Roman"/>
        </w:rPr>
        <w:fldChar w:fldCharType="separate"/>
      </w:r>
      <w:r w:rsidRPr="00DB2104">
        <w:rPr>
          <w:sz w:val="20"/>
        </w:rPr>
        <w:t>(Liu et al. 2014)</w:t>
      </w:r>
      <w:r>
        <w:rPr>
          <w:rFonts w:ascii="Century Gothic" w:hAnsi="Century Gothic" w:cs="Times New Roman"/>
        </w:rPr>
        <w:fldChar w:fldCharType="end"/>
      </w:r>
      <w:r w:rsidRPr="00DB2104">
        <w:rPr>
          <w:rFonts w:ascii="Century Gothic" w:hAnsi="Century Gothic" w:cs="Times New Roman"/>
        </w:rPr>
        <w:t xml:space="preserve"> </w:t>
      </w:r>
      <w:r>
        <w:rPr>
          <w:rFonts w:ascii="Century Gothic" w:hAnsi="Century Gothic" w:cs="Times New Roman"/>
        </w:rPr>
        <w:t>l’objectif du réseau est</w:t>
      </w:r>
      <w:r w:rsidR="00B0492D">
        <w:rPr>
          <w:rFonts w:ascii="Century Gothic" w:hAnsi="Century Gothic" w:cs="Times New Roman"/>
        </w:rPr>
        <w:t xml:space="preserve"> </w:t>
      </w:r>
      <w:r>
        <w:rPr>
          <w:rFonts w:ascii="Century Gothic" w:hAnsi="Century Gothic" w:cs="Times New Roman"/>
        </w:rPr>
        <w:t xml:space="preserve">de déterminer la pollution annuelle moyenne. </w:t>
      </w:r>
      <w:r w:rsidRPr="00DB2104">
        <w:rPr>
          <w:rFonts w:ascii="Century Gothic" w:hAnsi="Century Gothic" w:cs="Times New Roman"/>
        </w:rPr>
        <w:t xml:space="preserve">Dans une étude plus récente, </w:t>
      </w:r>
      <w:r>
        <w:rPr>
          <w:rFonts w:ascii="Century Gothic" w:hAnsi="Century Gothic" w:cs="Times New Roman"/>
        </w:rPr>
        <w:fldChar w:fldCharType="begin"/>
      </w:r>
      <w:r w:rsidRPr="00DB2104">
        <w:rPr>
          <w:rFonts w:ascii="Century Gothic" w:hAnsi="Century Gothic" w:cs="Times New Roman"/>
        </w:rPr>
        <w:instrText xml:space="preserve"> ADDIN ZOTERO_ITEM CSL_CITATION {"citationID":"pQ1lvpux","properties":{"formattedCitation":"(Pourshahabi et al. 2018)","plainCitation":"(Pourshahabi et al. 2018)","noteIndex":0},"citationItems":[{"id":26,"uris":["http://zotero.org/users/4787621/items/6IADU2EK"],"uri":["http://zotero.org/users/4787621/items/6IADU2EK"],"itemData":{"id":26,"type":"article-journal","title":"Spatio-Temporal Multi-Criteria Optimization of Reservoir Water Quality Monitoring Network Using Value of Information and Transinformation Entropy","container-title":"Water Resources Management","page":"3489-3504","volume":"32","issue":"10","source":"Crossref","DOI":"10.1007/s11269-018-2003-8","ISSN":"0920-4741, 1573-1650","language":"en","author":[{"family":"Pourshahabi","given":"Shokoufeh"},{"family":"Talebbeydokhti","given":"Nasser"},{"family":"Rakhshandehroo","given":"Gholamreza"},{"family":"Nikoo","given":"Mohammad Reza"}],"issued":{"date-parts":[["2018",8]]}}}],"schema":"https://github.com/citation-style-language/schema/raw/master/csl-citation.json"} </w:instrText>
      </w:r>
      <w:r>
        <w:rPr>
          <w:rFonts w:ascii="Century Gothic" w:hAnsi="Century Gothic" w:cs="Times New Roman"/>
        </w:rPr>
        <w:fldChar w:fldCharType="separate"/>
      </w:r>
      <w:r w:rsidRPr="00DB2104">
        <w:rPr>
          <w:sz w:val="20"/>
        </w:rPr>
        <w:t>(Pourshahabi et al. 2018)</w:t>
      </w:r>
      <w:r>
        <w:rPr>
          <w:rFonts w:ascii="Century Gothic" w:hAnsi="Century Gothic" w:cs="Times New Roman"/>
        </w:rPr>
        <w:fldChar w:fldCharType="end"/>
      </w:r>
      <w:r w:rsidRPr="00DB2104">
        <w:rPr>
          <w:rFonts w:ascii="Century Gothic" w:hAnsi="Century Gothic" w:cs="Times New Roman"/>
        </w:rPr>
        <w:t xml:space="preserve"> </w:t>
      </w:r>
      <w:r>
        <w:rPr>
          <w:rFonts w:ascii="Century Gothic" w:hAnsi="Century Gothic" w:cs="Times New Roman"/>
        </w:rPr>
        <w:t>ont essayé de trouver la structure</w:t>
      </w:r>
      <w:r w:rsidR="0010719A">
        <w:rPr>
          <w:rFonts w:ascii="Century Gothic" w:hAnsi="Century Gothic" w:cs="Times New Roman"/>
        </w:rPr>
        <w:t xml:space="preserve"> </w:t>
      </w:r>
      <w:r>
        <w:rPr>
          <w:rFonts w:ascii="Century Gothic" w:hAnsi="Century Gothic" w:cs="Times New Roman"/>
        </w:rPr>
        <w:t>spatio-temporel</w:t>
      </w:r>
      <w:r w:rsidR="002419FD">
        <w:rPr>
          <w:rFonts w:ascii="Century Gothic" w:hAnsi="Century Gothic" w:cs="Times New Roman"/>
        </w:rPr>
        <w:t>le</w:t>
      </w:r>
      <w:r>
        <w:rPr>
          <w:rFonts w:ascii="Century Gothic" w:hAnsi="Century Gothic" w:cs="Times New Roman"/>
        </w:rPr>
        <w:t xml:space="preserve"> optimal</w:t>
      </w:r>
      <w:r w:rsidR="002419FD">
        <w:rPr>
          <w:rFonts w:ascii="Century Gothic" w:hAnsi="Century Gothic" w:cs="Times New Roman"/>
        </w:rPr>
        <w:t>e</w:t>
      </w:r>
      <w:r>
        <w:rPr>
          <w:rFonts w:ascii="Century Gothic" w:hAnsi="Century Gothic" w:cs="Times New Roman"/>
        </w:rPr>
        <w:t xml:space="preserve"> d’un réseau de surveillance de la qualité de l’eau. Ils ont présenté une méthodologie multicritères fondée sur la maximisation de la valeur statistique de l’information, la réduction du nombre des stations de surveillance et de la fréquence d’échantillonnage et l’élimination des informations redondantes.</w:t>
      </w:r>
    </w:p>
    <w:p w:rsidR="00B009B4" w:rsidRDefault="00B009B4" w:rsidP="00B009B4">
      <w:pPr>
        <w:ind w:firstLine="360"/>
        <w:jc w:val="both"/>
        <w:rPr>
          <w:rFonts w:ascii="Century Gothic" w:hAnsi="Century Gothic" w:cs="Times New Roman"/>
        </w:rPr>
      </w:pPr>
      <w:r>
        <w:rPr>
          <w:rFonts w:ascii="Century Gothic" w:hAnsi="Century Gothic" w:cs="Times New Roman"/>
        </w:rPr>
        <w:t>Les autres travaux se sont concentrés sur l</w:t>
      </w:r>
      <w:r w:rsidR="002419FD">
        <w:rPr>
          <w:rFonts w:ascii="Century Gothic" w:hAnsi="Century Gothic" w:cs="Times New Roman"/>
        </w:rPr>
        <w:t>’EVOI</w:t>
      </w:r>
      <w:r>
        <w:rPr>
          <w:rFonts w:ascii="Century Gothic" w:hAnsi="Century Gothic" w:cs="Times New Roman"/>
        </w:rPr>
        <w:t xml:space="preserve"> </w:t>
      </w:r>
      <w:r w:rsidR="002419FD">
        <w:rPr>
          <w:rFonts w:ascii="Century Gothic" w:hAnsi="Century Gothic" w:cs="Times New Roman"/>
        </w:rPr>
        <w:t>générée par</w:t>
      </w:r>
      <w:r>
        <w:rPr>
          <w:rFonts w:ascii="Century Gothic" w:hAnsi="Century Gothic" w:cs="Times New Roman"/>
        </w:rPr>
        <w:t xml:space="preserve"> ces réseaux de surveillance. La valeur économique de l’information est l’évaluation du bénéfice de collecter de l’information additionnelle pour réduire ou éliminer de l’incertitude dans un contexte spécifique de prise de décision. </w:t>
      </w:r>
      <w:r>
        <w:rPr>
          <w:rFonts w:ascii="Century Gothic" w:hAnsi="Century Gothic" w:cs="Times New Roman"/>
        </w:rPr>
        <w:fldChar w:fldCharType="begin"/>
      </w:r>
      <w:r w:rsidR="00F859FB">
        <w:rPr>
          <w:rFonts w:ascii="Century Gothic" w:hAnsi="Century Gothic" w:cs="Times New Roman"/>
        </w:rPr>
        <w:instrText xml:space="preserve"> ADDIN ZOTERO_ITEM CSL_CITATION {"citationID":"vN6sQVZS","properties":{"formattedCitation":"(Bouma, van der Woerd, et Kuik 2009)","plainCitation":"(Bouma, van der Woerd, et Kuik 2009)","dontUpdate":true,"noteIndex":0},"citationItems":[{"id":103,"uris":["http://zotero.org/users/4787621/items/M6SHDF6Z"],"uri":["http://zotero.org/users/4787621/items/M6SHDF6Z"],"itemData":{"id":103,"type":"article-journal","title":"Assessing the value of information for water quality management in the North Sea","container-title":"Journal of Environmental Management","page":"1280-1288","volume":"90","issue":"2","source":"CrossRef","abstract":"Global Earth Observation (GEO) is one of the most important sources of information for environmental resource management and disaster prevention. With budgets for GEO increasingly under pressure, it is becoming important to be able to quantify the returns to informational investments. For this, a clear analytical framework is lacking. By combining Bayesian decision theory with an empirical, stakeholderoriented approach, this paper attempts to develop such a framework.","DOI":"10.1016/j.jenvman.2008.07.016","ISSN":"03014797","language":"en","author":[{"family":"Bouma","given":"J.A."},{"family":"Woerd","given":"H.J.","non-dropping-particle":"van der"},{"family":"Kuik","given":"O.J."}],"issued":{"date-parts":[["2009",2]]}}}],"schema":"https://github.com/citation-style-language/schema/raw/master/csl-citation.json"} </w:instrText>
      </w:r>
      <w:r>
        <w:rPr>
          <w:rFonts w:ascii="Century Gothic" w:hAnsi="Century Gothic" w:cs="Times New Roman"/>
        </w:rPr>
        <w:fldChar w:fldCharType="separate"/>
      </w:r>
      <w:r>
        <w:rPr>
          <w:sz w:val="20"/>
        </w:rPr>
        <w:t>(Bouma</w:t>
      </w:r>
      <w:r w:rsidRPr="00DB2104">
        <w:rPr>
          <w:sz w:val="20"/>
        </w:rPr>
        <w:t xml:space="preserve"> </w:t>
      </w:r>
      <w:r>
        <w:rPr>
          <w:sz w:val="20"/>
        </w:rPr>
        <w:t>et al.</w:t>
      </w:r>
      <w:r w:rsidRPr="00DB2104">
        <w:rPr>
          <w:sz w:val="20"/>
        </w:rPr>
        <w:t xml:space="preserve"> 2009)</w:t>
      </w:r>
      <w:r>
        <w:rPr>
          <w:rFonts w:ascii="Century Gothic" w:hAnsi="Century Gothic" w:cs="Times New Roman"/>
        </w:rPr>
        <w:fldChar w:fldCharType="end"/>
      </w:r>
      <w:r w:rsidRPr="00DB2104">
        <w:rPr>
          <w:rFonts w:ascii="Century Gothic" w:hAnsi="Century Gothic" w:cs="Times New Roman"/>
        </w:rPr>
        <w:t xml:space="preserve"> </w:t>
      </w:r>
      <w:r>
        <w:rPr>
          <w:rFonts w:ascii="Century Gothic" w:hAnsi="Century Gothic" w:cs="Times New Roman"/>
        </w:rPr>
        <w:t xml:space="preserve">ont essayé de trouver la meilleure politique pour gérer l’eutrophisation. </w:t>
      </w:r>
      <w:r>
        <w:rPr>
          <w:rFonts w:ascii="Century Gothic" w:hAnsi="Century Gothic" w:cs="Times New Roman"/>
        </w:rPr>
        <w:fldChar w:fldCharType="begin"/>
      </w:r>
      <w:r>
        <w:rPr>
          <w:rFonts w:ascii="Century Gothic" w:hAnsi="Century Gothic" w:cs="Times New Roman"/>
        </w:rPr>
        <w:instrText xml:space="preserve"> ADDIN ZOTERO_ITEM CSL_CITATION {"citationID":"VJUrUILG","properties":{"formattedCitation":"(Destandau et Diop 2016)","plainCitation":"(Destandau et Diop 2016)","noteIndex":0},"citationItems":[{"id":108,"uris":["http://zotero.org/users/4787621/items/727KW8DY"],"uri":["http://zotero.org/users/4787621/items/727KW8DY"],"itemData":{"id":108,"type":"article-journal","title":"An Analysis of the Value of Additional Information Provided by Water Quality Measurement Network","container-title":"Journal of Water Resource and Protection","page":"767-776","volume":"08","issue":"08","source":"CrossRef","abstract":"European Community policy concerning water is placing increasing demands on the acquisition of information about the quality of aquatic environments. The cost of this information has led to a reflection on the rationalization of monitoring networks and, therefore, on the economic value of information produced by these networks. The aim of this article is to contribute to this reflection. To do so, we used the Bayesian framework to define the value of additional information in relation to the following three parameters: initial assumptions (prior probabilities) on the states of nature, costs linked to a poor decision (error costs) and accuracy of additional information. We then analyzed the impact of these parameters on this value, particularly the combined role of prior probabilities and error costs that increased or decreased the value of information depending on the initial uncertainty level. We then illustrated the results using a case study of a stream in the Bas-Rhin department in France.","DOI":"10.4236/jwarp.2016.88062","ISSN":"1945-3094, 1945-3108","author":[{"family":"Destandau","given":"François"},{"family":"Diop","given":"Amadou Pascal"}],"issued":{"date-parts":[["2016"]]}}}],"schema":"https://github.com/citation-style-language/schema/raw/master/csl-citation.json"} </w:instrText>
      </w:r>
      <w:r>
        <w:rPr>
          <w:rFonts w:ascii="Century Gothic" w:hAnsi="Century Gothic" w:cs="Times New Roman"/>
        </w:rPr>
        <w:fldChar w:fldCharType="separate"/>
      </w:r>
      <w:r w:rsidRPr="00DB2104">
        <w:rPr>
          <w:sz w:val="20"/>
        </w:rPr>
        <w:t>(Destandau et Diop 2016)</w:t>
      </w:r>
      <w:r>
        <w:rPr>
          <w:rFonts w:ascii="Century Gothic" w:hAnsi="Century Gothic" w:cs="Times New Roman"/>
        </w:rPr>
        <w:fldChar w:fldCharType="end"/>
      </w:r>
      <w:r w:rsidRPr="00DB2104">
        <w:rPr>
          <w:rFonts w:ascii="Century Gothic" w:hAnsi="Century Gothic" w:cs="Times New Roman"/>
        </w:rPr>
        <w:t xml:space="preserve"> </w:t>
      </w:r>
      <w:r>
        <w:rPr>
          <w:rFonts w:ascii="Century Gothic" w:hAnsi="Century Gothic" w:cs="Times New Roman"/>
        </w:rPr>
        <w:t>identifient les paramètres qui ont un impact sur la valeur économique de l’information.</w:t>
      </w:r>
    </w:p>
    <w:p w:rsidR="00B009B4" w:rsidRDefault="00B009B4" w:rsidP="00B009B4">
      <w:pPr>
        <w:ind w:firstLine="360"/>
        <w:jc w:val="both"/>
        <w:rPr>
          <w:rFonts w:ascii="Century Gothic" w:hAnsi="Century Gothic" w:cs="Times New Roman"/>
        </w:rPr>
      </w:pPr>
      <w:r w:rsidRPr="00B009B4">
        <w:rPr>
          <w:rFonts w:ascii="Century Gothic" w:hAnsi="Century Gothic" w:cs="Times New Roman"/>
        </w:rPr>
        <w:t xml:space="preserve">Dans ce </w:t>
      </w:r>
      <w:r w:rsidR="002419FD">
        <w:rPr>
          <w:rFonts w:ascii="Century Gothic" w:hAnsi="Century Gothic" w:cs="Times New Roman"/>
        </w:rPr>
        <w:t xml:space="preserve">travail de thèse, nous combinons ces deux types de littérature pour la première fois, en définissant la structure optimale des réseaux comme celle qui maximise l’EVOI. Dans un premier travail, nous observons </w:t>
      </w:r>
      <w:r w:rsidR="0078224E">
        <w:rPr>
          <w:rFonts w:ascii="Century Gothic" w:hAnsi="Century Gothic" w:cs="Times New Roman"/>
        </w:rPr>
        <w:t xml:space="preserve">l’apport de cette méthode pour déterminer la localisation optimale des stations par rapport à une optimisation </w:t>
      </w:r>
      <w:r w:rsidR="0078224E">
        <w:rPr>
          <w:rFonts w:ascii="Century Gothic" w:hAnsi="Century Gothic" w:cs="Times New Roman"/>
        </w:rPr>
        <w:lastRenderedPageBreak/>
        <w:t>traditionnelle, dans un second nous définissons la structure spatio-temporelle optimale.</w:t>
      </w:r>
    </w:p>
    <w:p w:rsidR="002419FD" w:rsidRPr="00B009B4" w:rsidRDefault="002419FD" w:rsidP="00B009B4">
      <w:pPr>
        <w:ind w:firstLine="360"/>
        <w:jc w:val="both"/>
        <w:rPr>
          <w:rFonts w:ascii="Century Gothic" w:hAnsi="Century Gothic" w:cs="Times New Roman"/>
        </w:rPr>
      </w:pPr>
    </w:p>
    <w:p w:rsidR="00522E9B" w:rsidRPr="00522E9B" w:rsidRDefault="005F7CBA" w:rsidP="00522E9B">
      <w:pPr>
        <w:pStyle w:val="Paragraphedeliste"/>
        <w:numPr>
          <w:ilvl w:val="0"/>
          <w:numId w:val="5"/>
        </w:numPr>
        <w:jc w:val="both"/>
        <w:rPr>
          <w:rFonts w:ascii="Century Gothic" w:hAnsi="Century Gothic" w:cs="Times New Roman"/>
          <w:b/>
          <w:color w:val="002060"/>
          <w:sz w:val="28"/>
          <w:szCs w:val="28"/>
        </w:rPr>
      </w:pPr>
      <w:r w:rsidRPr="00522E9B">
        <w:rPr>
          <w:rFonts w:ascii="Century Gothic" w:hAnsi="Century Gothic" w:cs="Times New Roman"/>
          <w:b/>
          <w:color w:val="002060"/>
          <w:sz w:val="28"/>
          <w:szCs w:val="28"/>
        </w:rPr>
        <w:t>Méthodologie</w:t>
      </w:r>
      <w:r w:rsidR="00522E9B" w:rsidRPr="00522E9B">
        <w:rPr>
          <w:rFonts w:ascii="Century Gothic" w:hAnsi="Century Gothic" w:cs="Times New Roman"/>
          <w:b/>
          <w:color w:val="002060"/>
          <w:sz w:val="28"/>
          <w:szCs w:val="28"/>
        </w:rPr>
        <w:t xml:space="preserve"> </w:t>
      </w:r>
    </w:p>
    <w:p w:rsidR="00585F63" w:rsidRDefault="0015687F" w:rsidP="00585F63">
      <w:pPr>
        <w:ind w:firstLine="360"/>
        <w:jc w:val="both"/>
        <w:rPr>
          <w:rFonts w:ascii="Century Gothic" w:eastAsiaTheme="minorEastAsia" w:hAnsi="Century Gothic" w:cs="Times New Roman"/>
        </w:rPr>
      </w:pPr>
      <w:r>
        <w:rPr>
          <w:rFonts w:ascii="Century Gothic" w:hAnsi="Century Gothic" w:cs="Times New Roman"/>
        </w:rPr>
        <w:t>Dans ces travaux, n</w:t>
      </w:r>
      <w:r w:rsidR="00E649A5">
        <w:rPr>
          <w:rFonts w:ascii="Century Gothic" w:hAnsi="Century Gothic" w:cs="Times New Roman"/>
        </w:rPr>
        <w:t xml:space="preserve">ous supposons un réseau dont le seul objectif est de détecter une pollution accidentelle. </w:t>
      </w:r>
      <w:r w:rsidR="00EB2F82">
        <w:rPr>
          <w:rFonts w:ascii="Century Gothic" w:hAnsi="Century Gothic" w:cs="Times New Roman"/>
        </w:rPr>
        <w:t xml:space="preserve">Pour cela, on suppose une rivière qui varie entre </w:t>
      </w:r>
      <m:oMath>
        <m:r>
          <w:rPr>
            <w:rFonts w:ascii="Cambria Math" w:hAnsi="Cambria Math" w:cs="Times New Roman"/>
          </w:rPr>
          <m:t>[0,1]</m:t>
        </m:r>
      </m:oMath>
      <w:r w:rsidR="00EB2F82">
        <w:rPr>
          <w:rFonts w:ascii="Century Gothic" w:eastAsiaTheme="minorEastAsia" w:hAnsi="Century Gothic" w:cs="Times New Roman"/>
        </w:rPr>
        <w:t xml:space="preserve"> où </w:t>
      </w:r>
      <m:oMath>
        <m:r>
          <w:rPr>
            <w:rFonts w:ascii="Cambria Math" w:eastAsiaTheme="minorEastAsia" w:hAnsi="Cambria Math" w:cs="Times New Roman"/>
          </w:rPr>
          <m:t>0</m:t>
        </m:r>
      </m:oMath>
      <w:r w:rsidR="00EB2F82">
        <w:rPr>
          <w:rFonts w:ascii="Century Gothic" w:eastAsiaTheme="minorEastAsia" w:hAnsi="Century Gothic" w:cs="Times New Roman"/>
        </w:rPr>
        <w:t xml:space="preserve"> est la source et </w:t>
      </w:r>
      <m:oMath>
        <m:r>
          <w:rPr>
            <w:rFonts w:ascii="Cambria Math" w:eastAsiaTheme="minorEastAsia" w:hAnsi="Cambria Math" w:cs="Times New Roman"/>
          </w:rPr>
          <m:t>1</m:t>
        </m:r>
      </m:oMath>
      <w:r w:rsidR="00EB2F82">
        <w:rPr>
          <w:rFonts w:ascii="Century Gothic" w:eastAsiaTheme="minorEastAsia" w:hAnsi="Century Gothic" w:cs="Times New Roman"/>
        </w:rPr>
        <w:t xml:space="preserve"> l’exutoire de la rivière. On suppose qu’une pollution accidentelle peut être émise </w:t>
      </w:r>
      <w:r w:rsidR="00527DB6">
        <w:rPr>
          <w:rFonts w:ascii="Century Gothic" w:eastAsiaTheme="minorEastAsia" w:hAnsi="Century Gothic" w:cs="Times New Roman"/>
        </w:rPr>
        <w:t>à</w:t>
      </w:r>
      <w:r w:rsidR="00EB2F82">
        <w:rPr>
          <w:rFonts w:ascii="Century Gothic" w:eastAsiaTheme="minorEastAsia" w:hAnsi="Century Gothic" w:cs="Times New Roman"/>
        </w:rPr>
        <w:t xml:space="preserve"> n’importe </w:t>
      </w:r>
      <w:r w:rsidR="00E649A5">
        <w:rPr>
          <w:rFonts w:ascii="Century Gothic" w:eastAsiaTheme="minorEastAsia" w:hAnsi="Century Gothic" w:cs="Times New Roman"/>
        </w:rPr>
        <w:t>quel</w:t>
      </w:r>
      <w:r w:rsidR="00EB2F82">
        <w:rPr>
          <w:rFonts w:ascii="Century Gothic" w:eastAsiaTheme="minorEastAsia" w:hAnsi="Century Gothic" w:cs="Times New Roman"/>
        </w:rPr>
        <w:t xml:space="preserve"> point dans la rivière</w:t>
      </w:r>
      <w:r w:rsidR="00E649A5">
        <w:rPr>
          <w:rFonts w:ascii="Century Gothic" w:eastAsiaTheme="minorEastAsia" w:hAnsi="Century Gothic" w:cs="Times New Roman"/>
        </w:rPr>
        <w:t xml:space="preserve"> générant un dommage à l’aval de ce point d’émission.</w:t>
      </w:r>
    </w:p>
    <w:p w:rsidR="00522E9B" w:rsidRPr="00527DB6" w:rsidRDefault="002419FD" w:rsidP="00527DB6">
      <w:pPr>
        <w:pStyle w:val="Paragraphedeliste"/>
        <w:numPr>
          <w:ilvl w:val="1"/>
          <w:numId w:val="5"/>
        </w:numPr>
        <w:jc w:val="both"/>
        <w:rPr>
          <w:rFonts w:ascii="Century Gothic" w:eastAsiaTheme="minorEastAsia" w:hAnsi="Century Gothic" w:cs="Times New Roman"/>
          <w:b/>
          <w:color w:val="002060"/>
          <w:sz w:val="24"/>
          <w:szCs w:val="24"/>
        </w:rPr>
      </w:pPr>
      <w:r>
        <w:rPr>
          <w:rFonts w:ascii="Century Gothic" w:eastAsiaTheme="minorEastAsia" w:hAnsi="Century Gothic" w:cs="Times New Roman"/>
          <w:b/>
          <w:color w:val="002060"/>
          <w:sz w:val="24"/>
          <w:szCs w:val="24"/>
        </w:rPr>
        <w:t>Intérêt d’optimiser la structure par une maximisation de l’EVOI</w:t>
      </w:r>
    </w:p>
    <w:p w:rsidR="00890A7B" w:rsidRDefault="000A7529" w:rsidP="00AF4724">
      <w:pPr>
        <w:ind w:firstLine="360"/>
        <w:jc w:val="both"/>
        <w:rPr>
          <w:rFonts w:ascii="Century Gothic" w:eastAsiaTheme="minorEastAsia" w:hAnsi="Century Gothic" w:cs="Times New Roman"/>
        </w:rPr>
      </w:pPr>
      <w:r>
        <w:rPr>
          <w:rFonts w:ascii="Century Gothic" w:eastAsiaTheme="minorEastAsia" w:hAnsi="Century Gothic" w:cs="Times New Roman"/>
        </w:rPr>
        <w:t xml:space="preserve">Dans </w:t>
      </w:r>
      <w:r w:rsidR="00E230AC">
        <w:rPr>
          <w:rFonts w:ascii="Century Gothic" w:eastAsiaTheme="minorEastAsia" w:hAnsi="Century Gothic" w:cs="Times New Roman"/>
        </w:rPr>
        <w:t>ce premier travail, nous comparons l’EVOI d’un réseau physiquement optimisé conformément</w:t>
      </w:r>
      <w:bookmarkStart w:id="0" w:name="_GoBack"/>
      <w:bookmarkEnd w:id="0"/>
      <w:r w:rsidR="00E230AC">
        <w:rPr>
          <w:rFonts w:ascii="Century Gothic" w:eastAsiaTheme="minorEastAsia" w:hAnsi="Century Gothic" w:cs="Times New Roman"/>
        </w:rPr>
        <w:t xml:space="preserve"> à la littérature présentée, à savoir un réseau dont la localisation des stations de mesure vise à minimiser le temps de détection de la pollution accidentelle ; et d’un réseau économiquement optimisé, à savoir dont la localisation des stations est choisie de manière à maximiser cette EVOI.</w:t>
      </w:r>
    </w:p>
    <w:p w:rsidR="00A559C4" w:rsidRDefault="00E230AC" w:rsidP="00AF4724">
      <w:pPr>
        <w:ind w:firstLine="360"/>
        <w:jc w:val="both"/>
        <w:rPr>
          <w:rFonts w:ascii="Century Gothic" w:eastAsiaTheme="minorEastAsia" w:hAnsi="Century Gothic" w:cs="Times New Roman"/>
        </w:rPr>
      </w:pPr>
      <w:r>
        <w:rPr>
          <w:rFonts w:ascii="Century Gothic" w:eastAsiaTheme="minorEastAsia" w:hAnsi="Century Gothic" w:cs="Times New Roman"/>
        </w:rPr>
        <w:t xml:space="preserve">On </w:t>
      </w:r>
      <w:r w:rsidR="00FB7F1F">
        <w:rPr>
          <w:rFonts w:ascii="Century Gothic" w:eastAsiaTheme="minorEastAsia" w:hAnsi="Century Gothic" w:cs="Times New Roman"/>
        </w:rPr>
        <w:t>suppose trois scénarios de vulnérabilité d</w:t>
      </w:r>
      <w:r>
        <w:rPr>
          <w:rFonts w:ascii="Century Gothic" w:eastAsiaTheme="minorEastAsia" w:hAnsi="Century Gothic" w:cs="Times New Roman"/>
        </w:rPr>
        <w:t>e</w:t>
      </w:r>
      <w:r w:rsidR="00FB7F1F">
        <w:rPr>
          <w:rFonts w:ascii="Century Gothic" w:eastAsiaTheme="minorEastAsia" w:hAnsi="Century Gothic" w:cs="Times New Roman"/>
        </w:rPr>
        <w:t xml:space="preserve"> la rivière</w:t>
      </w:r>
      <w:r w:rsidR="00BB3026">
        <w:rPr>
          <w:rFonts w:ascii="Century Gothic" w:eastAsiaTheme="minorEastAsia" w:hAnsi="Century Gothic" w:cs="Times New Roman"/>
        </w:rPr>
        <w:t> :</w:t>
      </w:r>
      <w:r w:rsidR="00A559C4">
        <w:rPr>
          <w:rFonts w:ascii="Century Gothic" w:eastAsiaTheme="minorEastAsia" w:hAnsi="Century Gothic" w:cs="Times New Roman"/>
        </w:rPr>
        <w:t xml:space="preserve"> Le scénario </w:t>
      </w:r>
      <w:r>
        <w:rPr>
          <w:rFonts w:ascii="Century Gothic" w:eastAsiaTheme="minorEastAsia" w:hAnsi="Century Gothic" w:cs="Times New Roman"/>
        </w:rPr>
        <w:t xml:space="preserve">de « vulnérabilité </w:t>
      </w:r>
      <w:r w:rsidR="00A559C4">
        <w:rPr>
          <w:rFonts w:ascii="Century Gothic" w:eastAsiaTheme="minorEastAsia" w:hAnsi="Century Gothic" w:cs="Times New Roman"/>
        </w:rPr>
        <w:t>uniforme</w:t>
      </w:r>
      <w:r>
        <w:rPr>
          <w:rFonts w:ascii="Century Gothic" w:eastAsiaTheme="minorEastAsia" w:hAnsi="Century Gothic" w:cs="Times New Roman"/>
        </w:rPr>
        <w:t> »</w:t>
      </w:r>
      <w:r w:rsidR="00A559C4">
        <w:rPr>
          <w:rFonts w:ascii="Century Gothic" w:eastAsiaTheme="minorEastAsia" w:hAnsi="Century Gothic" w:cs="Times New Roman"/>
        </w:rPr>
        <w:t xml:space="preserve"> où le dommage environnemental dépend de la distance entre l’émission </w:t>
      </w:r>
      <w:r>
        <w:rPr>
          <w:rFonts w:ascii="Century Gothic" w:eastAsiaTheme="minorEastAsia" w:hAnsi="Century Gothic" w:cs="Times New Roman"/>
        </w:rPr>
        <w:t xml:space="preserve">de la pollution et sa </w:t>
      </w:r>
      <w:r w:rsidR="00A559C4">
        <w:rPr>
          <w:rFonts w:ascii="Century Gothic" w:eastAsiaTheme="minorEastAsia" w:hAnsi="Century Gothic" w:cs="Times New Roman"/>
        </w:rPr>
        <w:t>détect</w:t>
      </w:r>
      <w:r>
        <w:rPr>
          <w:rFonts w:ascii="Century Gothic" w:eastAsiaTheme="minorEastAsia" w:hAnsi="Century Gothic" w:cs="Times New Roman"/>
        </w:rPr>
        <w:t>ion</w:t>
      </w:r>
      <w:r w:rsidR="00BB3026">
        <w:rPr>
          <w:rFonts w:ascii="Century Gothic" w:eastAsiaTheme="minorEastAsia" w:hAnsi="Century Gothic" w:cs="Times New Roman"/>
        </w:rPr>
        <w:t>, u</w:t>
      </w:r>
      <w:r w:rsidR="00A559C4">
        <w:rPr>
          <w:rFonts w:ascii="Century Gothic" w:eastAsiaTheme="minorEastAsia" w:hAnsi="Century Gothic" w:cs="Times New Roman"/>
        </w:rPr>
        <w:t xml:space="preserve">n scénario </w:t>
      </w:r>
      <w:r>
        <w:rPr>
          <w:rFonts w:ascii="Century Gothic" w:eastAsiaTheme="minorEastAsia" w:hAnsi="Century Gothic" w:cs="Times New Roman"/>
        </w:rPr>
        <w:t xml:space="preserve">de « vulnérabilité </w:t>
      </w:r>
      <w:r w:rsidR="00A559C4">
        <w:rPr>
          <w:rFonts w:ascii="Century Gothic" w:eastAsiaTheme="minorEastAsia" w:hAnsi="Century Gothic" w:cs="Times New Roman"/>
        </w:rPr>
        <w:t>décroissant</w:t>
      </w:r>
      <w:r>
        <w:rPr>
          <w:rFonts w:ascii="Century Gothic" w:eastAsiaTheme="minorEastAsia" w:hAnsi="Century Gothic" w:cs="Times New Roman"/>
        </w:rPr>
        <w:t>e »</w:t>
      </w:r>
      <w:r w:rsidR="00A559C4">
        <w:rPr>
          <w:rFonts w:ascii="Century Gothic" w:eastAsiaTheme="minorEastAsia" w:hAnsi="Century Gothic" w:cs="Times New Roman"/>
        </w:rPr>
        <w:t xml:space="preserve"> où la pollution génère plus de dommage à l’</w:t>
      </w:r>
      <w:r w:rsidR="00890A7B">
        <w:rPr>
          <w:rFonts w:ascii="Century Gothic" w:eastAsiaTheme="minorEastAsia" w:hAnsi="Century Gothic" w:cs="Times New Roman"/>
        </w:rPr>
        <w:t>amont</w:t>
      </w:r>
      <w:r w:rsidR="00BB3026">
        <w:rPr>
          <w:rFonts w:ascii="Century Gothic" w:eastAsiaTheme="minorEastAsia" w:hAnsi="Century Gothic" w:cs="Times New Roman"/>
        </w:rPr>
        <w:t>, e</w:t>
      </w:r>
      <w:r w:rsidR="00A559C4">
        <w:rPr>
          <w:rFonts w:ascii="Century Gothic" w:eastAsiaTheme="minorEastAsia" w:hAnsi="Century Gothic" w:cs="Times New Roman"/>
        </w:rPr>
        <w:t xml:space="preserve">t un scénario </w:t>
      </w:r>
      <w:r w:rsidR="00BB3026">
        <w:rPr>
          <w:rFonts w:ascii="Century Gothic" w:eastAsiaTheme="minorEastAsia" w:hAnsi="Century Gothic" w:cs="Times New Roman"/>
        </w:rPr>
        <w:t xml:space="preserve">de « vulnérabilité </w:t>
      </w:r>
      <w:r w:rsidR="00A559C4">
        <w:rPr>
          <w:rFonts w:ascii="Century Gothic" w:eastAsiaTheme="minorEastAsia" w:hAnsi="Century Gothic" w:cs="Times New Roman"/>
        </w:rPr>
        <w:t>croissant</w:t>
      </w:r>
      <w:r w:rsidR="00BB3026">
        <w:rPr>
          <w:rFonts w:ascii="Century Gothic" w:eastAsiaTheme="minorEastAsia" w:hAnsi="Century Gothic" w:cs="Times New Roman"/>
        </w:rPr>
        <w:t>e »</w:t>
      </w:r>
      <w:r w:rsidR="00A559C4">
        <w:rPr>
          <w:rFonts w:ascii="Century Gothic" w:eastAsiaTheme="minorEastAsia" w:hAnsi="Century Gothic" w:cs="Times New Roman"/>
        </w:rPr>
        <w:t xml:space="preserve"> où la pollution</w:t>
      </w:r>
      <w:r w:rsidR="00890A7B">
        <w:rPr>
          <w:rFonts w:ascii="Century Gothic" w:eastAsiaTheme="minorEastAsia" w:hAnsi="Century Gothic" w:cs="Times New Roman"/>
        </w:rPr>
        <w:t xml:space="preserve"> génère plus de dommage à l’aval</w:t>
      </w:r>
      <w:r w:rsidR="00A559C4">
        <w:rPr>
          <w:rFonts w:ascii="Century Gothic" w:eastAsiaTheme="minorEastAsia" w:hAnsi="Century Gothic" w:cs="Times New Roman"/>
        </w:rPr>
        <w:t>.</w:t>
      </w:r>
      <w:r w:rsidR="00FB7F1F">
        <w:rPr>
          <w:rFonts w:ascii="Century Gothic" w:eastAsiaTheme="minorEastAsia" w:hAnsi="Century Gothic" w:cs="Times New Roman"/>
        </w:rPr>
        <w:t xml:space="preserve"> La </w:t>
      </w:r>
      <w:r w:rsidR="00BB3026">
        <w:rPr>
          <w:rFonts w:ascii="Century Gothic" w:eastAsiaTheme="minorEastAsia" w:hAnsi="Century Gothic" w:cs="Times New Roman"/>
        </w:rPr>
        <w:t xml:space="preserve">valeur économique de l’information </w:t>
      </w:r>
      <w:r w:rsidR="00FB7F1F">
        <w:rPr>
          <w:rFonts w:ascii="Century Gothic" w:eastAsiaTheme="minorEastAsia" w:hAnsi="Century Gothic" w:cs="Times New Roman"/>
        </w:rPr>
        <w:t>dépend de l’emplacement des stations de mesure et d</w:t>
      </w:r>
      <w:r w:rsidR="00BB3026">
        <w:rPr>
          <w:rFonts w:ascii="Century Gothic" w:eastAsiaTheme="minorEastAsia" w:hAnsi="Century Gothic" w:cs="Times New Roman"/>
        </w:rPr>
        <w:t>u</w:t>
      </w:r>
      <w:r w:rsidR="00FB7F1F">
        <w:rPr>
          <w:rFonts w:ascii="Century Gothic" w:eastAsiaTheme="minorEastAsia" w:hAnsi="Century Gothic" w:cs="Times New Roman"/>
        </w:rPr>
        <w:t xml:space="preserve"> scénario de vulnérabilité.</w:t>
      </w:r>
    </w:p>
    <w:p w:rsidR="00A559C4" w:rsidRDefault="00A559C4" w:rsidP="00653F78">
      <w:pPr>
        <w:jc w:val="both"/>
        <w:rPr>
          <w:rFonts w:ascii="Century Gothic" w:eastAsiaTheme="minorEastAsia" w:hAnsi="Century Gothic" w:cs="Times New Roman"/>
        </w:rPr>
      </w:pPr>
      <w:r>
        <w:rPr>
          <w:rFonts w:ascii="Century Gothic" w:eastAsiaTheme="minorEastAsia" w:hAnsi="Century Gothic" w:cs="Times New Roman"/>
        </w:rPr>
        <w:t xml:space="preserve">Nos résultats sont illustrés </w:t>
      </w:r>
      <w:r w:rsidR="00BB3026">
        <w:rPr>
          <w:rFonts w:ascii="Century Gothic" w:eastAsiaTheme="minorEastAsia" w:hAnsi="Century Gothic" w:cs="Times New Roman"/>
        </w:rPr>
        <w:t>par</w:t>
      </w:r>
      <w:r>
        <w:rPr>
          <w:rFonts w:ascii="Century Gothic" w:eastAsiaTheme="minorEastAsia" w:hAnsi="Century Gothic" w:cs="Times New Roman"/>
        </w:rPr>
        <w:t xml:space="preserve"> les figures ci-dessous. </w:t>
      </w:r>
      <w:r w:rsidR="002F1A43">
        <w:rPr>
          <w:rFonts w:ascii="Century Gothic" w:eastAsiaTheme="minorEastAsia" w:hAnsi="Century Gothic" w:cs="Times New Roman"/>
        </w:rPr>
        <w:t xml:space="preserve">On trouve que dans un scénario </w:t>
      </w:r>
      <w:r w:rsidR="00BB3026">
        <w:rPr>
          <w:rFonts w:ascii="Century Gothic" w:eastAsiaTheme="minorEastAsia" w:hAnsi="Century Gothic" w:cs="Times New Roman"/>
        </w:rPr>
        <w:t xml:space="preserve">de « vulnérabilité </w:t>
      </w:r>
      <w:r w:rsidR="002F1A43">
        <w:rPr>
          <w:rFonts w:ascii="Century Gothic" w:eastAsiaTheme="minorEastAsia" w:hAnsi="Century Gothic" w:cs="Times New Roman"/>
        </w:rPr>
        <w:t>uniforme</w:t>
      </w:r>
      <w:r w:rsidR="00BB3026">
        <w:rPr>
          <w:rFonts w:ascii="Century Gothic" w:eastAsiaTheme="minorEastAsia" w:hAnsi="Century Gothic" w:cs="Times New Roman"/>
        </w:rPr>
        <w:t> »</w:t>
      </w:r>
      <w:r w:rsidR="00A13DEB">
        <w:rPr>
          <w:rFonts w:ascii="Century Gothic" w:eastAsiaTheme="minorEastAsia" w:hAnsi="Century Gothic" w:cs="Times New Roman"/>
        </w:rPr>
        <w:t>,</w:t>
      </w:r>
      <w:r w:rsidR="002F1A43">
        <w:rPr>
          <w:rFonts w:ascii="Century Gothic" w:eastAsiaTheme="minorEastAsia" w:hAnsi="Century Gothic" w:cs="Times New Roman"/>
        </w:rPr>
        <w:t xml:space="preserve"> l’optimisation économique </w:t>
      </w:r>
      <w:r w:rsidR="00A13DEB">
        <w:rPr>
          <w:rFonts w:ascii="Century Gothic" w:eastAsiaTheme="minorEastAsia" w:hAnsi="Century Gothic" w:cs="Times New Roman"/>
        </w:rPr>
        <w:t>permet de doubler l’EVOI</w:t>
      </w:r>
      <w:r w:rsidR="002F1A43">
        <w:rPr>
          <w:rFonts w:ascii="Century Gothic" w:eastAsiaTheme="minorEastAsia" w:hAnsi="Century Gothic" w:cs="Times New Roman"/>
        </w:rPr>
        <w:t xml:space="preserve">. Dans un scénario de </w:t>
      </w:r>
      <w:r w:rsidR="00A13DEB">
        <w:rPr>
          <w:rFonts w:ascii="Century Gothic" w:eastAsiaTheme="minorEastAsia" w:hAnsi="Century Gothic" w:cs="Times New Roman"/>
        </w:rPr>
        <w:t>« </w:t>
      </w:r>
      <w:r w:rsidR="002F1A43">
        <w:rPr>
          <w:rFonts w:ascii="Century Gothic" w:eastAsiaTheme="minorEastAsia" w:hAnsi="Century Gothic" w:cs="Times New Roman"/>
        </w:rPr>
        <w:t>vulnérabilité décroissant</w:t>
      </w:r>
      <w:r w:rsidR="00A13DEB">
        <w:rPr>
          <w:rFonts w:ascii="Century Gothic" w:eastAsiaTheme="minorEastAsia" w:hAnsi="Century Gothic" w:cs="Times New Roman"/>
        </w:rPr>
        <w:t>e »</w:t>
      </w:r>
      <w:r w:rsidR="002F1A43">
        <w:rPr>
          <w:rFonts w:ascii="Century Gothic" w:eastAsiaTheme="minorEastAsia" w:hAnsi="Century Gothic" w:cs="Times New Roman"/>
        </w:rPr>
        <w:t xml:space="preserve">, </w:t>
      </w:r>
      <w:r w:rsidR="00A13DEB">
        <w:rPr>
          <w:rFonts w:ascii="Century Gothic" w:eastAsiaTheme="minorEastAsia" w:hAnsi="Century Gothic" w:cs="Times New Roman"/>
        </w:rPr>
        <w:t>l’EVOI est plus faible, ainsi, si en terme relatif, l’EVOI double également, le gain en valeur absolue est moins important que pour le premier scénario. Enfin, pour le scénario de</w:t>
      </w:r>
      <w:r w:rsidR="00F859FB">
        <w:rPr>
          <w:rFonts w:ascii="Century Gothic" w:eastAsiaTheme="minorEastAsia" w:hAnsi="Century Gothic" w:cs="Times New Roman"/>
        </w:rPr>
        <w:t xml:space="preserve"> </w:t>
      </w:r>
      <w:r w:rsidR="00A13DEB">
        <w:rPr>
          <w:rFonts w:ascii="Century Gothic" w:eastAsiaTheme="minorEastAsia" w:hAnsi="Century Gothic" w:cs="Times New Roman"/>
        </w:rPr>
        <w:t>« </w:t>
      </w:r>
      <w:r w:rsidR="00F859FB">
        <w:rPr>
          <w:rFonts w:ascii="Century Gothic" w:eastAsiaTheme="minorEastAsia" w:hAnsi="Century Gothic" w:cs="Times New Roman"/>
        </w:rPr>
        <w:t>vulnérabilité croissante</w:t>
      </w:r>
      <w:r w:rsidR="00A13DEB">
        <w:rPr>
          <w:rFonts w:ascii="Century Gothic" w:eastAsiaTheme="minorEastAsia" w:hAnsi="Century Gothic" w:cs="Times New Roman"/>
        </w:rPr>
        <w:t> »</w:t>
      </w:r>
      <w:r w:rsidR="00F859FB">
        <w:rPr>
          <w:rFonts w:ascii="Century Gothic" w:eastAsiaTheme="minorEastAsia" w:hAnsi="Century Gothic" w:cs="Times New Roman"/>
        </w:rPr>
        <w:t>, l</w:t>
      </w:r>
      <w:r w:rsidR="00A13DEB">
        <w:rPr>
          <w:rFonts w:ascii="Century Gothic" w:eastAsiaTheme="minorEastAsia" w:hAnsi="Century Gothic" w:cs="Times New Roman"/>
        </w:rPr>
        <w:t>’optimisation physique génère une EVOI très proche de celle de l’optimisation économique. Selon l’effort qu’elle suggère en plus, cette optimisation peut ne peut être rationnelle dans ce contexte.</w:t>
      </w:r>
    </w:p>
    <w:p w:rsidR="00252EB9" w:rsidRPr="00527DB6" w:rsidRDefault="00876DD2" w:rsidP="00527DB6">
      <w:pPr>
        <w:keepNext/>
        <w:jc w:val="both"/>
      </w:pPr>
      <w:r w:rsidRPr="00A314B6">
        <w:rPr>
          <w:rFonts w:ascii="Times New Roman" w:hAnsi="Times New Roman" w:cs="Times New Roman"/>
          <w:noProof/>
          <w:sz w:val="20"/>
          <w:szCs w:val="20"/>
          <w:lang w:eastAsia="fr-FR"/>
        </w:rPr>
        <w:drawing>
          <wp:inline distT="0" distB="0" distL="0" distR="0" wp14:anchorId="1F56D05F" wp14:editId="60847F50">
            <wp:extent cx="1871331" cy="141413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046" cy="1415426"/>
                    </a:xfrm>
                    <a:prstGeom prst="rect">
                      <a:avLst/>
                    </a:prstGeom>
                    <a:noFill/>
                  </pic:spPr>
                </pic:pic>
              </a:graphicData>
            </a:graphic>
          </wp:inline>
        </w:drawing>
      </w:r>
      <w:r w:rsidRPr="00A314B6">
        <w:rPr>
          <w:rFonts w:ascii="Times New Roman" w:hAnsi="Times New Roman" w:cs="Times New Roman"/>
          <w:noProof/>
          <w:sz w:val="20"/>
          <w:szCs w:val="20"/>
          <w:lang w:eastAsia="fr-FR"/>
        </w:rPr>
        <w:drawing>
          <wp:inline distT="0" distB="0" distL="0" distR="0" wp14:anchorId="7EA41A80" wp14:editId="789991B7">
            <wp:extent cx="1892595" cy="1403497"/>
            <wp:effectExtent l="0" t="0" r="0" b="635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1820" cy="1402923"/>
                    </a:xfrm>
                    <a:prstGeom prst="rect">
                      <a:avLst/>
                    </a:prstGeom>
                    <a:noFill/>
                  </pic:spPr>
                </pic:pic>
              </a:graphicData>
            </a:graphic>
          </wp:inline>
        </w:drawing>
      </w:r>
      <w:r>
        <w:rPr>
          <w:noProof/>
          <w:lang w:eastAsia="fr-FR"/>
        </w:rPr>
        <w:drawing>
          <wp:inline distT="0" distB="0" distL="0" distR="0" wp14:anchorId="36780501" wp14:editId="3564C404">
            <wp:extent cx="1839433" cy="1403497"/>
            <wp:effectExtent l="0" t="0" r="8890" b="635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429" cy="1404257"/>
                    </a:xfrm>
                    <a:prstGeom prst="rect">
                      <a:avLst/>
                    </a:prstGeom>
                    <a:noFill/>
                  </pic:spPr>
                </pic:pic>
              </a:graphicData>
            </a:graphic>
          </wp:inline>
        </w:drawing>
      </w:r>
    </w:p>
    <w:p w:rsidR="00F60246" w:rsidRDefault="00527DB6" w:rsidP="00890A7B">
      <w:pPr>
        <w:pStyle w:val="Lgende"/>
        <w:jc w:val="both"/>
        <w:rPr>
          <w:b w:val="0"/>
          <w:color w:val="auto"/>
          <w:sz w:val="16"/>
          <w:szCs w:val="16"/>
        </w:rPr>
      </w:pPr>
      <w:r>
        <w:rPr>
          <w:color w:val="auto"/>
          <w:sz w:val="16"/>
          <w:szCs w:val="16"/>
        </w:rPr>
        <w:t xml:space="preserve">  </w:t>
      </w:r>
      <w:r w:rsidRPr="00527DB6">
        <w:rPr>
          <w:color w:val="auto"/>
          <w:sz w:val="16"/>
          <w:szCs w:val="16"/>
        </w:rPr>
        <w:t xml:space="preserve">Figure </w:t>
      </w:r>
      <w:r w:rsidRPr="00527DB6">
        <w:rPr>
          <w:color w:val="auto"/>
          <w:sz w:val="16"/>
          <w:szCs w:val="16"/>
        </w:rPr>
        <w:fldChar w:fldCharType="begin"/>
      </w:r>
      <w:r w:rsidRPr="00527DB6">
        <w:rPr>
          <w:color w:val="auto"/>
          <w:sz w:val="16"/>
          <w:szCs w:val="16"/>
        </w:rPr>
        <w:instrText xml:space="preserve"> SEQ Figure \* ARABIC </w:instrText>
      </w:r>
      <w:r w:rsidRPr="00527DB6">
        <w:rPr>
          <w:color w:val="auto"/>
          <w:sz w:val="16"/>
          <w:szCs w:val="16"/>
        </w:rPr>
        <w:fldChar w:fldCharType="separate"/>
      </w:r>
      <w:r w:rsidR="000B3E43">
        <w:rPr>
          <w:noProof/>
          <w:color w:val="auto"/>
          <w:sz w:val="16"/>
          <w:szCs w:val="16"/>
        </w:rPr>
        <w:t>1</w:t>
      </w:r>
      <w:r w:rsidRPr="00527DB6">
        <w:rPr>
          <w:color w:val="auto"/>
          <w:sz w:val="16"/>
          <w:szCs w:val="16"/>
        </w:rPr>
        <w:fldChar w:fldCharType="end"/>
      </w:r>
      <w:r w:rsidRPr="00527DB6">
        <w:rPr>
          <w:color w:val="auto"/>
          <w:sz w:val="16"/>
          <w:szCs w:val="16"/>
        </w:rPr>
        <w:t xml:space="preserve">.a. </w:t>
      </w:r>
      <w:r w:rsidRPr="002F1A43">
        <w:rPr>
          <w:b w:val="0"/>
          <w:color w:val="auto"/>
          <w:sz w:val="16"/>
          <w:szCs w:val="16"/>
        </w:rPr>
        <w:t xml:space="preserve">Vulnérabilité </w:t>
      </w:r>
      <w:r w:rsidR="00B40485" w:rsidRPr="002F1A43">
        <w:rPr>
          <w:b w:val="0"/>
          <w:color w:val="auto"/>
          <w:sz w:val="16"/>
          <w:szCs w:val="16"/>
        </w:rPr>
        <w:t>u</w:t>
      </w:r>
      <w:r w:rsidRPr="002F1A43">
        <w:rPr>
          <w:b w:val="0"/>
          <w:color w:val="auto"/>
          <w:sz w:val="16"/>
          <w:szCs w:val="16"/>
        </w:rPr>
        <w:t>niforme</w:t>
      </w:r>
      <w:r w:rsidRPr="00527DB6">
        <w:rPr>
          <w:color w:val="auto"/>
          <w:sz w:val="16"/>
          <w:szCs w:val="16"/>
        </w:rPr>
        <w:t xml:space="preserve"> </w:t>
      </w:r>
      <w:r w:rsidRPr="00527DB6">
        <w:rPr>
          <w:color w:val="auto"/>
          <w:sz w:val="16"/>
          <w:szCs w:val="16"/>
        </w:rPr>
        <w:tab/>
        <w:t xml:space="preserve">  </w:t>
      </w:r>
      <w:r>
        <w:rPr>
          <w:color w:val="auto"/>
          <w:sz w:val="16"/>
          <w:szCs w:val="16"/>
        </w:rPr>
        <w:t xml:space="preserve">    </w:t>
      </w:r>
      <w:r w:rsidRPr="00527DB6">
        <w:rPr>
          <w:color w:val="auto"/>
          <w:sz w:val="16"/>
          <w:szCs w:val="16"/>
        </w:rPr>
        <w:t xml:space="preserve"> Figure </w:t>
      </w:r>
      <w:r w:rsidR="002F1A43">
        <w:rPr>
          <w:color w:val="auto"/>
          <w:sz w:val="16"/>
          <w:szCs w:val="16"/>
        </w:rPr>
        <w:t>1</w:t>
      </w:r>
      <w:r w:rsidRPr="00527DB6">
        <w:rPr>
          <w:color w:val="auto"/>
          <w:sz w:val="16"/>
          <w:szCs w:val="16"/>
        </w:rPr>
        <w:t xml:space="preserve">.b. </w:t>
      </w:r>
      <w:r w:rsidRPr="002F1A43">
        <w:rPr>
          <w:b w:val="0"/>
          <w:color w:val="auto"/>
          <w:sz w:val="16"/>
          <w:szCs w:val="16"/>
        </w:rPr>
        <w:t xml:space="preserve">Vulnérabilité décroissante </w:t>
      </w:r>
      <w:r w:rsidRPr="002F1A43">
        <w:rPr>
          <w:b w:val="0"/>
          <w:color w:val="auto"/>
          <w:sz w:val="16"/>
          <w:szCs w:val="16"/>
        </w:rPr>
        <w:tab/>
      </w:r>
      <w:r>
        <w:rPr>
          <w:color w:val="auto"/>
          <w:sz w:val="16"/>
          <w:szCs w:val="16"/>
        </w:rPr>
        <w:tab/>
      </w:r>
      <w:r w:rsidRPr="00527DB6">
        <w:rPr>
          <w:color w:val="auto"/>
          <w:sz w:val="16"/>
          <w:szCs w:val="16"/>
        </w:rPr>
        <w:t xml:space="preserve">Figure </w:t>
      </w:r>
      <w:r w:rsidR="002F1A43">
        <w:rPr>
          <w:color w:val="auto"/>
          <w:sz w:val="16"/>
          <w:szCs w:val="16"/>
        </w:rPr>
        <w:t>1</w:t>
      </w:r>
      <w:r w:rsidRPr="00527DB6">
        <w:rPr>
          <w:color w:val="auto"/>
          <w:sz w:val="16"/>
          <w:szCs w:val="16"/>
        </w:rPr>
        <w:t xml:space="preserve">.c. </w:t>
      </w:r>
      <w:r w:rsidRPr="002F1A43">
        <w:rPr>
          <w:b w:val="0"/>
          <w:color w:val="auto"/>
          <w:sz w:val="16"/>
          <w:szCs w:val="16"/>
        </w:rPr>
        <w:t>Vulnérabilité croissante</w:t>
      </w:r>
    </w:p>
    <w:p w:rsidR="00B40485" w:rsidRDefault="002419FD" w:rsidP="00B40485">
      <w:pPr>
        <w:pStyle w:val="Paragraphedeliste"/>
        <w:numPr>
          <w:ilvl w:val="1"/>
          <w:numId w:val="5"/>
        </w:numPr>
        <w:jc w:val="both"/>
        <w:rPr>
          <w:rFonts w:ascii="Century Gothic" w:hAnsi="Century Gothic"/>
          <w:b/>
          <w:color w:val="002060"/>
          <w:sz w:val="24"/>
          <w:szCs w:val="24"/>
        </w:rPr>
      </w:pPr>
      <w:r>
        <w:rPr>
          <w:rFonts w:ascii="Century Gothic" w:hAnsi="Century Gothic"/>
          <w:b/>
          <w:color w:val="002060"/>
          <w:sz w:val="24"/>
          <w:szCs w:val="24"/>
        </w:rPr>
        <w:lastRenderedPageBreak/>
        <w:t>Quelle structure s</w:t>
      </w:r>
      <w:r w:rsidR="00B40485" w:rsidRPr="00B40485">
        <w:rPr>
          <w:rFonts w:ascii="Century Gothic" w:hAnsi="Century Gothic"/>
          <w:b/>
          <w:color w:val="002060"/>
          <w:sz w:val="24"/>
          <w:szCs w:val="24"/>
        </w:rPr>
        <w:t>patio-</w:t>
      </w:r>
      <w:r>
        <w:rPr>
          <w:rFonts w:ascii="Century Gothic" w:hAnsi="Century Gothic"/>
          <w:b/>
          <w:color w:val="002060"/>
          <w:sz w:val="24"/>
          <w:szCs w:val="24"/>
        </w:rPr>
        <w:t>t</w:t>
      </w:r>
      <w:r w:rsidR="00B40485" w:rsidRPr="00B40485">
        <w:rPr>
          <w:rFonts w:ascii="Century Gothic" w:hAnsi="Century Gothic"/>
          <w:b/>
          <w:color w:val="002060"/>
          <w:sz w:val="24"/>
          <w:szCs w:val="24"/>
        </w:rPr>
        <w:t>emporel</w:t>
      </w:r>
      <w:r>
        <w:rPr>
          <w:rFonts w:ascii="Century Gothic" w:hAnsi="Century Gothic"/>
          <w:b/>
          <w:color w:val="002060"/>
          <w:sz w:val="24"/>
          <w:szCs w:val="24"/>
        </w:rPr>
        <w:t>le optimale en maximisant l’EVOI ?</w:t>
      </w:r>
    </w:p>
    <w:p w:rsidR="00A13DEB" w:rsidRPr="00B40485" w:rsidRDefault="00A13DEB" w:rsidP="00A13DEB">
      <w:pPr>
        <w:pStyle w:val="Paragraphedeliste"/>
        <w:ind w:left="1080"/>
        <w:jc w:val="both"/>
        <w:rPr>
          <w:rFonts w:ascii="Century Gothic" w:hAnsi="Century Gothic"/>
          <w:b/>
          <w:color w:val="002060"/>
          <w:sz w:val="24"/>
          <w:szCs w:val="24"/>
        </w:rPr>
      </w:pPr>
    </w:p>
    <w:p w:rsidR="00A13DEB" w:rsidRDefault="00876DD2" w:rsidP="002F1A43">
      <w:pPr>
        <w:ind w:firstLine="360"/>
        <w:jc w:val="both"/>
        <w:rPr>
          <w:rFonts w:ascii="Century Gothic" w:hAnsi="Century Gothic"/>
        </w:rPr>
      </w:pPr>
      <w:r w:rsidRPr="00686434">
        <w:rPr>
          <w:rFonts w:ascii="Century Gothic" w:hAnsi="Century Gothic"/>
        </w:rPr>
        <w:t>Dans un</w:t>
      </w:r>
      <w:r w:rsidR="00A13DEB">
        <w:rPr>
          <w:rFonts w:ascii="Century Gothic" w:hAnsi="Century Gothic"/>
        </w:rPr>
        <w:t xml:space="preserve"> second travail, nous allons</w:t>
      </w:r>
      <w:r w:rsidRPr="00686434">
        <w:rPr>
          <w:rFonts w:ascii="Century Gothic" w:hAnsi="Century Gothic"/>
        </w:rPr>
        <w:t xml:space="preserve"> déterminer l</w:t>
      </w:r>
      <w:r w:rsidR="00A13DEB">
        <w:rPr>
          <w:rFonts w:ascii="Century Gothic" w:hAnsi="Century Gothic"/>
        </w:rPr>
        <w:t>a structure</w:t>
      </w:r>
      <w:r w:rsidRPr="00686434">
        <w:rPr>
          <w:rFonts w:ascii="Century Gothic" w:hAnsi="Century Gothic"/>
        </w:rPr>
        <w:t xml:space="preserve"> spatio-temporel</w:t>
      </w:r>
      <w:r w:rsidR="00A13DEB">
        <w:rPr>
          <w:rFonts w:ascii="Century Gothic" w:hAnsi="Century Gothic"/>
        </w:rPr>
        <w:t>le</w:t>
      </w:r>
      <w:r w:rsidRPr="00686434">
        <w:rPr>
          <w:rFonts w:ascii="Century Gothic" w:hAnsi="Century Gothic"/>
        </w:rPr>
        <w:t xml:space="preserve"> optimal</w:t>
      </w:r>
      <w:r w:rsidR="00A13DEB">
        <w:rPr>
          <w:rFonts w:ascii="Century Gothic" w:hAnsi="Century Gothic"/>
        </w:rPr>
        <w:t>e</w:t>
      </w:r>
      <w:r w:rsidRPr="00686434">
        <w:rPr>
          <w:rFonts w:ascii="Century Gothic" w:hAnsi="Century Gothic"/>
        </w:rPr>
        <w:t xml:space="preserve"> pour un réseau de surveillance de la qualité de l’eau</w:t>
      </w:r>
      <w:r w:rsidR="00A13DEB">
        <w:rPr>
          <w:rFonts w:ascii="Century Gothic" w:hAnsi="Century Gothic"/>
        </w:rPr>
        <w:t>, à savoir celle qui maximise l’EVOI</w:t>
      </w:r>
      <w:r w:rsidRPr="00686434">
        <w:rPr>
          <w:rFonts w:ascii="Century Gothic" w:hAnsi="Century Gothic"/>
        </w:rPr>
        <w:t>. L</w:t>
      </w:r>
      <w:r w:rsidR="00A13DEB">
        <w:rPr>
          <w:rFonts w:ascii="Century Gothic" w:hAnsi="Century Gothic"/>
        </w:rPr>
        <w:t>a structure</w:t>
      </w:r>
      <w:r w:rsidRPr="00686434">
        <w:rPr>
          <w:rFonts w:ascii="Century Gothic" w:hAnsi="Century Gothic"/>
        </w:rPr>
        <w:t xml:space="preserve"> consiste alors à trouver le nombre</w:t>
      </w:r>
      <w:r w:rsidR="00A13DEB">
        <w:rPr>
          <w:rFonts w:ascii="Century Gothic" w:hAnsi="Century Gothic"/>
        </w:rPr>
        <w:t xml:space="preserve">, </w:t>
      </w:r>
      <w:r w:rsidRPr="00686434">
        <w:rPr>
          <w:rFonts w:ascii="Century Gothic" w:hAnsi="Century Gothic"/>
        </w:rPr>
        <w:t>l’emplacement des stations de mesures</w:t>
      </w:r>
      <w:r w:rsidR="00A13DEB">
        <w:rPr>
          <w:rFonts w:ascii="Century Gothic" w:hAnsi="Century Gothic"/>
        </w:rPr>
        <w:t xml:space="preserve">, </w:t>
      </w:r>
      <w:r w:rsidRPr="00686434">
        <w:rPr>
          <w:rFonts w:ascii="Century Gothic" w:hAnsi="Century Gothic"/>
        </w:rPr>
        <w:t>ainsi que la fréquence d</w:t>
      </w:r>
      <w:r w:rsidR="004B0D7A">
        <w:rPr>
          <w:rFonts w:ascii="Century Gothic" w:hAnsi="Century Gothic"/>
        </w:rPr>
        <w:t>’échantillonnage optimale</w:t>
      </w:r>
      <w:r w:rsidR="00A13DEB">
        <w:rPr>
          <w:rFonts w:ascii="Century Gothic" w:hAnsi="Century Gothic"/>
        </w:rPr>
        <w:t>s</w:t>
      </w:r>
      <w:r w:rsidR="004B0D7A">
        <w:rPr>
          <w:rFonts w:ascii="Century Gothic" w:hAnsi="Century Gothic"/>
        </w:rPr>
        <w:t xml:space="preserve">. </w:t>
      </w:r>
      <w:r w:rsidR="00A13DEB">
        <w:rPr>
          <w:rFonts w:ascii="Century Gothic" w:hAnsi="Century Gothic"/>
        </w:rPr>
        <w:t xml:space="preserve">La </w:t>
      </w:r>
      <w:r w:rsidR="00686434" w:rsidRPr="00686434">
        <w:rPr>
          <w:rFonts w:ascii="Century Gothic" w:hAnsi="Century Gothic"/>
        </w:rPr>
        <w:t>détermin</w:t>
      </w:r>
      <w:r w:rsidR="00A13DEB">
        <w:rPr>
          <w:rFonts w:ascii="Century Gothic" w:hAnsi="Century Gothic"/>
        </w:rPr>
        <w:t xml:space="preserve">ation de </w:t>
      </w:r>
      <w:r w:rsidR="00686434" w:rsidRPr="00686434">
        <w:rPr>
          <w:rFonts w:ascii="Century Gothic" w:hAnsi="Century Gothic"/>
        </w:rPr>
        <w:t xml:space="preserve">la valeur économique de l’information </w:t>
      </w:r>
      <w:r w:rsidR="00A13DEB">
        <w:rPr>
          <w:rFonts w:ascii="Century Gothic" w:hAnsi="Century Gothic"/>
        </w:rPr>
        <w:t xml:space="preserve">générée par le réseau permet </w:t>
      </w:r>
      <w:r w:rsidR="00686434" w:rsidRPr="00686434">
        <w:rPr>
          <w:rFonts w:ascii="Century Gothic" w:hAnsi="Century Gothic"/>
        </w:rPr>
        <w:t>de faire une analyse coût-bénéfice</w:t>
      </w:r>
      <w:r w:rsidR="00A13DEB">
        <w:rPr>
          <w:rFonts w:ascii="Century Gothic" w:hAnsi="Century Gothic"/>
        </w:rPr>
        <w:t>, afin de déterminer si les coûts dépensés pour le réseau se justifient, et de trouver la combinaison optimale (nombre de stations/fréquence) pour un budget fixe.</w:t>
      </w:r>
    </w:p>
    <w:p w:rsidR="002F1A43" w:rsidRDefault="007E7A0C" w:rsidP="00F859FB">
      <w:pPr>
        <w:ind w:firstLine="360"/>
        <w:jc w:val="both"/>
        <w:rPr>
          <w:rFonts w:ascii="Century Gothic" w:hAnsi="Century Gothic"/>
        </w:rPr>
      </w:pPr>
      <w:r>
        <w:rPr>
          <w:rFonts w:ascii="Century Gothic" w:hAnsi="Century Gothic"/>
        </w:rPr>
        <w:t xml:space="preserve">Le travail commence par la détermination de </w:t>
      </w:r>
      <w:r w:rsidR="00686434" w:rsidRPr="00686434">
        <w:rPr>
          <w:rFonts w:ascii="Century Gothic" w:hAnsi="Century Gothic"/>
        </w:rPr>
        <w:t xml:space="preserve">la valeur économique de l’information </w:t>
      </w:r>
      <w:r>
        <w:rPr>
          <w:rFonts w:ascii="Century Gothic" w:hAnsi="Century Gothic"/>
        </w:rPr>
        <w:t xml:space="preserve">générée par un réseau dont la localisation des </w:t>
      </w:r>
      <w:r w:rsidR="00686434" w:rsidRPr="00686434">
        <w:rPr>
          <w:rFonts w:ascii="Century Gothic" w:hAnsi="Century Gothic"/>
        </w:rPr>
        <w:t xml:space="preserve">stations de mesure </w:t>
      </w:r>
      <w:r>
        <w:rPr>
          <w:rFonts w:ascii="Century Gothic" w:hAnsi="Century Gothic"/>
        </w:rPr>
        <w:t xml:space="preserve">est optimisée en fonction du nombre de stations, et de la précision temporelle de la mesure. En retranchant le coût du réseau, on obtient ainsi le bénéfice net de ce réseau en fonction de la probabilité d’apparition d’une pollution accidentelle, du dommage marginal provoqué par une telle pollution, et du coût de l’action mise en place pour stopper le dommage. Sur la Figure 2.a, on voit ainsi l’arbitrage qui existe pour un gestionnaire de réseau, entre </w:t>
      </w:r>
      <w:r w:rsidR="00AA1663">
        <w:rPr>
          <w:rFonts w:ascii="Century Gothic" w:hAnsi="Century Gothic"/>
        </w:rPr>
        <w:t>augment</w:t>
      </w:r>
      <w:r>
        <w:rPr>
          <w:rFonts w:ascii="Century Gothic" w:hAnsi="Century Gothic"/>
        </w:rPr>
        <w:t>er le</w:t>
      </w:r>
      <w:r w:rsidR="00AA1663">
        <w:rPr>
          <w:rFonts w:ascii="Century Gothic" w:hAnsi="Century Gothic"/>
        </w:rPr>
        <w:t xml:space="preserve"> nombre des stations de mesure (approche spatial) </w:t>
      </w:r>
      <w:r>
        <w:rPr>
          <w:rFonts w:ascii="Century Gothic" w:hAnsi="Century Gothic"/>
        </w:rPr>
        <w:t>et</w:t>
      </w:r>
      <w:r w:rsidR="00AA1663">
        <w:rPr>
          <w:rFonts w:ascii="Century Gothic" w:hAnsi="Century Gothic"/>
        </w:rPr>
        <w:t xml:space="preserve"> augmenter la fréquence de mesure (approche temporel</w:t>
      </w:r>
      <w:r>
        <w:rPr>
          <w:rFonts w:ascii="Century Gothic" w:hAnsi="Century Gothic"/>
        </w:rPr>
        <w:t>le</w:t>
      </w:r>
      <w:r w:rsidR="00AA1663">
        <w:rPr>
          <w:rFonts w:ascii="Century Gothic" w:hAnsi="Century Gothic"/>
        </w:rPr>
        <w:t>).</w:t>
      </w:r>
    </w:p>
    <w:p w:rsidR="00C969B3" w:rsidRDefault="007E7A0C" w:rsidP="00C969B3">
      <w:pPr>
        <w:ind w:firstLine="360"/>
        <w:jc w:val="both"/>
        <w:rPr>
          <w:rFonts w:ascii="Century Gothic" w:hAnsi="Century Gothic"/>
        </w:rPr>
      </w:pPr>
      <w:r>
        <w:rPr>
          <w:rFonts w:ascii="Century Gothic" w:hAnsi="Century Gothic"/>
        </w:rPr>
        <w:t xml:space="preserve">La Figure 2.b. illustre la méthode pour trouver la combinaison optimale (spatial/temporelle) avec un budget fixe. La combinaison est le point de la courbe d’iso-coût (combinaisons générées par un même budget) qui atteint la courbe d’indifférence (combinaisons qui génèrent la même EVOI) la plus élevée. </w:t>
      </w:r>
      <w:r w:rsidR="00A41927">
        <w:rPr>
          <w:rFonts w:ascii="Century Gothic" w:hAnsi="Century Gothic"/>
        </w:rPr>
        <w:t xml:space="preserve">Par exemple, on peut voir sur la Figure 2.b, qu’avec un budget de 300, l’optimum consiste en une station avec un taux de détection de 70%, tandis qu’avec un budget de 500, il faudrait deux stations avec un taux de détection de 60%. </w:t>
      </w:r>
    </w:p>
    <w:p w:rsidR="00AA1663" w:rsidRDefault="00AA1663" w:rsidP="00C969B3">
      <w:pPr>
        <w:ind w:firstLine="360"/>
        <w:jc w:val="both"/>
      </w:pPr>
      <w:r>
        <w:rPr>
          <w:rFonts w:ascii="Times New Roman" w:hAnsi="Times New Roman" w:cs="Times New Roman"/>
          <w:noProof/>
          <w:lang w:eastAsia="fr-FR"/>
        </w:rPr>
        <w:drawing>
          <wp:inline distT="0" distB="0" distL="0" distR="0" wp14:anchorId="5CE386C0" wp14:editId="1FB56CB0">
            <wp:extent cx="2863483" cy="1616148"/>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4075" cy="1616482"/>
                    </a:xfrm>
                    <a:prstGeom prst="rect">
                      <a:avLst/>
                    </a:prstGeom>
                    <a:noFill/>
                  </pic:spPr>
                </pic:pic>
              </a:graphicData>
            </a:graphic>
          </wp:inline>
        </w:drawing>
      </w:r>
      <w:r w:rsidR="00032E95">
        <w:rPr>
          <w:noProof/>
          <w:lang w:eastAsia="fr-FR"/>
        </w:rPr>
        <w:drawing>
          <wp:inline distT="0" distB="0" distL="0" distR="0" wp14:anchorId="0E1755DC" wp14:editId="30459C0F">
            <wp:extent cx="2608363" cy="1613160"/>
            <wp:effectExtent l="0" t="0" r="190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0996" cy="1620973"/>
                    </a:xfrm>
                    <a:prstGeom prst="rect">
                      <a:avLst/>
                    </a:prstGeom>
                    <a:noFill/>
                  </pic:spPr>
                </pic:pic>
              </a:graphicData>
            </a:graphic>
          </wp:inline>
        </w:drawing>
      </w:r>
    </w:p>
    <w:p w:rsidR="00AA1663" w:rsidRPr="002F1A43" w:rsidRDefault="00AA1663" w:rsidP="00CF080B">
      <w:pPr>
        <w:pStyle w:val="Lgende"/>
        <w:ind w:firstLine="708"/>
        <w:rPr>
          <w:b w:val="0"/>
          <w:color w:val="auto"/>
          <w:sz w:val="16"/>
          <w:szCs w:val="16"/>
        </w:rPr>
      </w:pPr>
      <w:r w:rsidRPr="000A7529">
        <w:rPr>
          <w:color w:val="auto"/>
          <w:sz w:val="16"/>
          <w:szCs w:val="16"/>
        </w:rPr>
        <w:t xml:space="preserve">Figure </w:t>
      </w:r>
      <w:r w:rsidR="002F1A43">
        <w:rPr>
          <w:color w:val="auto"/>
          <w:sz w:val="16"/>
          <w:szCs w:val="16"/>
        </w:rPr>
        <w:t>2</w:t>
      </w:r>
      <w:r w:rsidR="007E7A0C">
        <w:rPr>
          <w:color w:val="auto"/>
          <w:sz w:val="16"/>
          <w:szCs w:val="16"/>
        </w:rPr>
        <w:t xml:space="preserve">.a. </w:t>
      </w:r>
      <w:r w:rsidRPr="002F1A43">
        <w:rPr>
          <w:b w:val="0"/>
          <w:color w:val="auto"/>
          <w:sz w:val="16"/>
          <w:szCs w:val="16"/>
        </w:rPr>
        <w:t>Bénéfice Net du Réseau</w:t>
      </w:r>
      <w:r w:rsidR="00032E95">
        <w:rPr>
          <w:color w:val="auto"/>
          <w:sz w:val="16"/>
          <w:szCs w:val="16"/>
        </w:rPr>
        <w:t xml:space="preserve"> </w:t>
      </w:r>
      <w:r w:rsidR="00032E95">
        <w:rPr>
          <w:color w:val="auto"/>
          <w:sz w:val="16"/>
          <w:szCs w:val="16"/>
        </w:rPr>
        <w:tab/>
      </w:r>
      <w:r w:rsidR="00032E95">
        <w:rPr>
          <w:color w:val="auto"/>
          <w:sz w:val="16"/>
          <w:szCs w:val="16"/>
        </w:rPr>
        <w:tab/>
      </w:r>
      <w:r w:rsidR="00032E95">
        <w:rPr>
          <w:color w:val="auto"/>
          <w:sz w:val="16"/>
          <w:szCs w:val="16"/>
        </w:rPr>
        <w:tab/>
      </w:r>
      <w:r w:rsidR="00032E95" w:rsidRPr="000A7529">
        <w:rPr>
          <w:color w:val="auto"/>
          <w:sz w:val="16"/>
          <w:szCs w:val="16"/>
        </w:rPr>
        <w:t xml:space="preserve">Figure </w:t>
      </w:r>
      <w:r w:rsidR="007E7A0C">
        <w:rPr>
          <w:color w:val="auto"/>
          <w:sz w:val="16"/>
          <w:szCs w:val="16"/>
        </w:rPr>
        <w:t>2.b.</w:t>
      </w:r>
      <w:r w:rsidR="00032E95" w:rsidRPr="000A7529">
        <w:rPr>
          <w:color w:val="auto"/>
          <w:sz w:val="16"/>
          <w:szCs w:val="16"/>
        </w:rPr>
        <w:t xml:space="preserve"> </w:t>
      </w:r>
      <w:r w:rsidR="00032E95" w:rsidRPr="002F1A43">
        <w:rPr>
          <w:b w:val="0"/>
          <w:color w:val="auto"/>
          <w:sz w:val="16"/>
          <w:szCs w:val="16"/>
        </w:rPr>
        <w:t>Design spatio-temporel optimal</w:t>
      </w:r>
    </w:p>
    <w:p w:rsidR="00CF080B" w:rsidRDefault="00CF080B" w:rsidP="00CF080B"/>
    <w:p w:rsidR="00A41927" w:rsidRDefault="00A41927" w:rsidP="00CF080B"/>
    <w:p w:rsidR="00A41927" w:rsidRDefault="00A41927" w:rsidP="00CF080B"/>
    <w:p w:rsidR="00A41927" w:rsidRPr="00CF080B" w:rsidRDefault="00A41927" w:rsidP="00CF080B"/>
    <w:p w:rsidR="00F067C3" w:rsidRPr="00F067C3" w:rsidRDefault="00A41927" w:rsidP="00F067C3">
      <w:pPr>
        <w:pStyle w:val="Paragraphedeliste"/>
        <w:numPr>
          <w:ilvl w:val="0"/>
          <w:numId w:val="5"/>
        </w:numPr>
        <w:rPr>
          <w:rFonts w:ascii="Century Gothic" w:hAnsi="Century Gothic"/>
          <w:b/>
          <w:color w:val="002060"/>
          <w:sz w:val="28"/>
          <w:szCs w:val="28"/>
        </w:rPr>
      </w:pPr>
      <w:r>
        <w:rPr>
          <w:rFonts w:ascii="Century Gothic" w:hAnsi="Century Gothic"/>
          <w:b/>
          <w:color w:val="002060"/>
          <w:sz w:val="28"/>
          <w:szCs w:val="28"/>
        </w:rPr>
        <w:t>Conclusion</w:t>
      </w:r>
    </w:p>
    <w:p w:rsidR="00C969B3" w:rsidRDefault="00764FE5" w:rsidP="00C969B3">
      <w:pPr>
        <w:ind w:firstLine="360"/>
        <w:jc w:val="both"/>
        <w:rPr>
          <w:rFonts w:ascii="Century Gothic" w:hAnsi="Century Gothic"/>
        </w:rPr>
      </w:pPr>
      <w:r>
        <w:rPr>
          <w:rFonts w:ascii="Century Gothic" w:hAnsi="Century Gothic"/>
        </w:rPr>
        <w:t>Nos résultats montrent que, dans un premier temps, l’avantage d’optimiser la val</w:t>
      </w:r>
      <w:r w:rsidR="00653F78">
        <w:rPr>
          <w:rFonts w:ascii="Century Gothic" w:hAnsi="Century Gothic"/>
        </w:rPr>
        <w:t>eur économique de l’information</w:t>
      </w:r>
      <w:r>
        <w:rPr>
          <w:rFonts w:ascii="Century Gothic" w:hAnsi="Century Gothic"/>
        </w:rPr>
        <w:t xml:space="preserve"> </w:t>
      </w:r>
      <w:r w:rsidR="00A41927">
        <w:rPr>
          <w:rFonts w:ascii="Century Gothic" w:hAnsi="Century Gothic"/>
        </w:rPr>
        <w:t xml:space="preserve">par rapport à une </w:t>
      </w:r>
      <w:r>
        <w:rPr>
          <w:rFonts w:ascii="Century Gothic" w:hAnsi="Century Gothic"/>
        </w:rPr>
        <w:t xml:space="preserve">optimisation physique du réseau, est relative au contexte </w:t>
      </w:r>
      <w:proofErr w:type="spellStart"/>
      <w:r w:rsidR="00A41927">
        <w:rPr>
          <w:rFonts w:ascii="Century Gothic" w:hAnsi="Century Gothic"/>
        </w:rPr>
        <w:t>socio-géographique</w:t>
      </w:r>
      <w:proofErr w:type="spellEnd"/>
      <w:r w:rsidR="00A41927">
        <w:rPr>
          <w:rFonts w:ascii="Century Gothic" w:hAnsi="Century Gothic"/>
        </w:rPr>
        <w:t xml:space="preserve"> </w:t>
      </w:r>
      <w:r>
        <w:rPr>
          <w:rFonts w:ascii="Century Gothic" w:hAnsi="Century Gothic"/>
        </w:rPr>
        <w:t>à savoir</w:t>
      </w:r>
      <w:r w:rsidR="00A41927">
        <w:rPr>
          <w:rFonts w:ascii="Century Gothic" w:hAnsi="Century Gothic"/>
        </w:rPr>
        <w:t>,</w:t>
      </w:r>
      <w:r>
        <w:rPr>
          <w:rFonts w:ascii="Century Gothic" w:hAnsi="Century Gothic"/>
        </w:rPr>
        <w:t xml:space="preserve"> </w:t>
      </w:r>
      <w:r w:rsidR="00A41927">
        <w:rPr>
          <w:rFonts w:ascii="Century Gothic" w:hAnsi="Century Gothic"/>
        </w:rPr>
        <w:t xml:space="preserve">pour nous, </w:t>
      </w:r>
      <w:r>
        <w:rPr>
          <w:rFonts w:ascii="Century Gothic" w:hAnsi="Century Gothic"/>
        </w:rPr>
        <w:t>le scénari</w:t>
      </w:r>
      <w:r w:rsidR="00A41927">
        <w:rPr>
          <w:rFonts w:ascii="Century Gothic" w:hAnsi="Century Gothic"/>
        </w:rPr>
        <w:t>o</w:t>
      </w:r>
      <w:r>
        <w:rPr>
          <w:rFonts w:ascii="Century Gothic" w:hAnsi="Century Gothic"/>
        </w:rPr>
        <w:t xml:space="preserve"> de vulnérabilité</w:t>
      </w:r>
      <w:r w:rsidR="00A41927">
        <w:rPr>
          <w:rFonts w:ascii="Century Gothic" w:hAnsi="Century Gothic"/>
        </w:rPr>
        <w:t>, et dans un deuxième temps nous définissons la structure spatio-temporelle optimale d’un réseau selon les paramètres du modèle</w:t>
      </w:r>
      <w:r>
        <w:rPr>
          <w:rFonts w:ascii="Century Gothic" w:hAnsi="Century Gothic"/>
        </w:rPr>
        <w:t>.</w:t>
      </w:r>
    </w:p>
    <w:p w:rsidR="008477B8" w:rsidRDefault="00C969B3" w:rsidP="00C969B3">
      <w:pPr>
        <w:ind w:firstLine="360"/>
        <w:jc w:val="both"/>
        <w:rPr>
          <w:rFonts w:ascii="Century Gothic" w:hAnsi="Century Gothic"/>
        </w:rPr>
      </w:pPr>
      <w:r w:rsidRPr="00C969B3">
        <w:rPr>
          <w:rFonts w:ascii="Century Gothic" w:hAnsi="Century Gothic"/>
        </w:rPr>
        <w:t>Pour les travaux futurs, nous cherch</w:t>
      </w:r>
      <w:r w:rsidR="00A41927">
        <w:rPr>
          <w:rFonts w:ascii="Century Gothic" w:hAnsi="Century Gothic"/>
        </w:rPr>
        <w:t>er</w:t>
      </w:r>
      <w:r w:rsidRPr="00C969B3">
        <w:rPr>
          <w:rFonts w:ascii="Century Gothic" w:hAnsi="Century Gothic"/>
        </w:rPr>
        <w:t>ons à déterminer la structure optimale d'un réseau de surveillance de la qualité de l'eau</w:t>
      </w:r>
      <w:r w:rsidR="00A41927">
        <w:rPr>
          <w:rFonts w:ascii="Century Gothic" w:hAnsi="Century Gothic"/>
        </w:rPr>
        <w:t xml:space="preserve"> qui combinera plusieurs</w:t>
      </w:r>
      <w:r w:rsidRPr="00C969B3">
        <w:rPr>
          <w:rFonts w:ascii="Century Gothic" w:hAnsi="Century Gothic"/>
        </w:rPr>
        <w:t xml:space="preserve"> objectifs</w:t>
      </w:r>
      <w:r w:rsidR="00A41927">
        <w:rPr>
          <w:rFonts w:ascii="Century Gothic" w:hAnsi="Century Gothic"/>
        </w:rPr>
        <w:t> : détection de pollution accidentelle, respect du bon état DCE,…</w:t>
      </w:r>
      <w:r w:rsidRPr="00C969B3">
        <w:rPr>
          <w:rFonts w:ascii="Century Gothic" w:hAnsi="Century Gothic"/>
        </w:rPr>
        <w:t xml:space="preserve">. </w:t>
      </w:r>
      <w:r w:rsidR="00A41927">
        <w:rPr>
          <w:rFonts w:ascii="Century Gothic" w:hAnsi="Century Gothic"/>
        </w:rPr>
        <w:t xml:space="preserve">Afin d’observer les conséquences d’un arbitrage entre ces objectifs. </w:t>
      </w:r>
      <w:r w:rsidRPr="00C969B3">
        <w:rPr>
          <w:rFonts w:ascii="Century Gothic" w:hAnsi="Century Gothic"/>
        </w:rPr>
        <w:t xml:space="preserve">Nous avons </w:t>
      </w:r>
      <w:r w:rsidR="00A41927">
        <w:rPr>
          <w:rFonts w:ascii="Century Gothic" w:hAnsi="Century Gothic"/>
        </w:rPr>
        <w:t>identifié</w:t>
      </w:r>
      <w:r w:rsidRPr="00C969B3">
        <w:rPr>
          <w:rFonts w:ascii="Century Gothic" w:hAnsi="Century Gothic"/>
        </w:rPr>
        <w:t xml:space="preserve"> plusieurs territoires </w:t>
      </w:r>
      <w:r w:rsidR="00A41927">
        <w:rPr>
          <w:rFonts w:ascii="Century Gothic" w:hAnsi="Century Gothic"/>
        </w:rPr>
        <w:t>où nous pourrions faire une application :</w:t>
      </w:r>
      <w:r w:rsidRPr="00C969B3">
        <w:rPr>
          <w:rFonts w:ascii="Century Gothic" w:hAnsi="Century Gothic"/>
        </w:rPr>
        <w:t xml:space="preserve"> La </w:t>
      </w:r>
      <w:r w:rsidR="00A41927">
        <w:rPr>
          <w:rFonts w:ascii="Century Gothic" w:hAnsi="Century Gothic"/>
        </w:rPr>
        <w:t xml:space="preserve">rivière de la </w:t>
      </w:r>
      <w:proofErr w:type="spellStart"/>
      <w:r w:rsidRPr="00C969B3">
        <w:rPr>
          <w:rFonts w:ascii="Century Gothic" w:hAnsi="Century Gothic"/>
        </w:rPr>
        <w:t>Souffel</w:t>
      </w:r>
      <w:proofErr w:type="spellEnd"/>
      <w:r w:rsidRPr="00C969B3">
        <w:rPr>
          <w:rFonts w:ascii="Century Gothic" w:hAnsi="Century Gothic"/>
        </w:rPr>
        <w:t xml:space="preserve">, </w:t>
      </w:r>
      <w:r w:rsidR="00A41927">
        <w:rPr>
          <w:rFonts w:ascii="Century Gothic" w:hAnsi="Century Gothic"/>
        </w:rPr>
        <w:t xml:space="preserve">le </w:t>
      </w:r>
      <w:r w:rsidRPr="00C969B3">
        <w:rPr>
          <w:rFonts w:ascii="Century Gothic" w:hAnsi="Century Gothic"/>
        </w:rPr>
        <w:t xml:space="preserve">réseau d'alerte du Rhin, </w:t>
      </w:r>
      <w:r w:rsidR="00A41927">
        <w:rPr>
          <w:rFonts w:ascii="Century Gothic" w:hAnsi="Century Gothic"/>
        </w:rPr>
        <w:t xml:space="preserve">la station d’alerte </w:t>
      </w:r>
      <w:r w:rsidR="00B47BB3">
        <w:rPr>
          <w:rFonts w:ascii="Century Gothic" w:hAnsi="Century Gothic"/>
        </w:rPr>
        <w:t>d</w:t>
      </w:r>
      <w:r w:rsidR="00A41927">
        <w:rPr>
          <w:rFonts w:ascii="Century Gothic" w:hAnsi="Century Gothic"/>
        </w:rPr>
        <w:t>’</w:t>
      </w:r>
      <w:r w:rsidR="00B47BB3">
        <w:rPr>
          <w:rFonts w:ascii="Century Gothic" w:hAnsi="Century Gothic"/>
        </w:rPr>
        <w:t>Huningue</w:t>
      </w:r>
      <w:r w:rsidR="00A41927">
        <w:rPr>
          <w:rFonts w:ascii="Century Gothic" w:hAnsi="Century Gothic"/>
        </w:rPr>
        <w:t>,….</w:t>
      </w:r>
      <w:r w:rsidR="00B47BB3">
        <w:rPr>
          <w:rFonts w:ascii="Century Gothic" w:hAnsi="Century Gothic"/>
        </w:rPr>
        <w:t xml:space="preserve">. </w:t>
      </w:r>
    </w:p>
    <w:p w:rsidR="00C969B3" w:rsidRDefault="00C969B3" w:rsidP="00C969B3">
      <w:pPr>
        <w:ind w:firstLine="360"/>
        <w:jc w:val="both"/>
        <w:rPr>
          <w:rFonts w:ascii="Century Gothic" w:hAnsi="Century Gothic"/>
        </w:rPr>
      </w:pPr>
    </w:p>
    <w:p w:rsidR="00A84626" w:rsidRDefault="00A84626" w:rsidP="00230BA5">
      <w:pPr>
        <w:jc w:val="both"/>
        <w:rPr>
          <w:rFonts w:ascii="Century Gothic" w:hAnsi="Century Gothic"/>
          <w:b/>
          <w:color w:val="002060"/>
          <w:sz w:val="28"/>
          <w:szCs w:val="28"/>
        </w:rPr>
      </w:pPr>
      <w:r w:rsidRPr="00A84626">
        <w:rPr>
          <w:rFonts w:ascii="Century Gothic" w:hAnsi="Century Gothic"/>
          <w:b/>
          <w:color w:val="002060"/>
          <w:sz w:val="28"/>
          <w:szCs w:val="28"/>
        </w:rPr>
        <w:t>BIBLIOGRAPHIE</w:t>
      </w:r>
    </w:p>
    <w:p w:rsidR="00C969B3" w:rsidRPr="00C969B3" w:rsidRDefault="00C969B3" w:rsidP="00A41927">
      <w:pPr>
        <w:pStyle w:val="Bibliographie"/>
        <w:jc w:val="both"/>
        <w:rPr>
          <w:rFonts w:ascii="Century Gothic" w:hAnsi="Century Gothic"/>
          <w:lang w:val="en-US"/>
        </w:rPr>
      </w:pPr>
      <w:r w:rsidRPr="00C969B3">
        <w:rPr>
          <w:rFonts w:ascii="Century Gothic" w:hAnsi="Century Gothic"/>
        </w:rPr>
        <w:t>Alvarez-</w:t>
      </w:r>
      <w:proofErr w:type="spellStart"/>
      <w:r w:rsidRPr="00C969B3">
        <w:rPr>
          <w:rFonts w:ascii="Century Gothic" w:hAnsi="Century Gothic"/>
        </w:rPr>
        <w:t>Vázquez</w:t>
      </w:r>
      <w:proofErr w:type="spellEnd"/>
      <w:r w:rsidRPr="00C969B3">
        <w:rPr>
          <w:rFonts w:ascii="Century Gothic" w:hAnsi="Century Gothic"/>
        </w:rPr>
        <w:t xml:space="preserve">, L. J., A. </w:t>
      </w:r>
      <w:proofErr w:type="spellStart"/>
      <w:r w:rsidRPr="00C969B3">
        <w:rPr>
          <w:rFonts w:ascii="Century Gothic" w:hAnsi="Century Gothic"/>
        </w:rPr>
        <w:t>Martínez</w:t>
      </w:r>
      <w:proofErr w:type="spellEnd"/>
      <w:r w:rsidRPr="00C969B3">
        <w:rPr>
          <w:rFonts w:ascii="Century Gothic" w:hAnsi="Century Gothic"/>
        </w:rPr>
        <w:t xml:space="preserve">, M. E. </w:t>
      </w:r>
      <w:proofErr w:type="spellStart"/>
      <w:r w:rsidRPr="00C969B3">
        <w:rPr>
          <w:rFonts w:ascii="Century Gothic" w:hAnsi="Century Gothic"/>
        </w:rPr>
        <w:t>Vázquez-Méndez</w:t>
      </w:r>
      <w:proofErr w:type="spellEnd"/>
      <w:r w:rsidRPr="00C969B3">
        <w:rPr>
          <w:rFonts w:ascii="Century Gothic" w:hAnsi="Century Gothic"/>
        </w:rPr>
        <w:t xml:space="preserve">, et M. A. Vilar. </w:t>
      </w:r>
      <w:r>
        <w:rPr>
          <w:rFonts w:ascii="Century Gothic" w:hAnsi="Century Gothic"/>
          <w:lang w:val="en-US"/>
        </w:rPr>
        <w:t xml:space="preserve">2006. </w:t>
      </w:r>
      <w:r w:rsidRPr="00C969B3">
        <w:rPr>
          <w:rFonts w:ascii="Century Gothic" w:hAnsi="Century Gothic"/>
          <w:lang w:val="en-US"/>
        </w:rPr>
        <w:t>Optimal Location of Sampling Points for River Pollution Contr</w:t>
      </w:r>
      <w:r>
        <w:rPr>
          <w:rFonts w:ascii="Century Gothic" w:hAnsi="Century Gothic"/>
          <w:lang w:val="en-US"/>
        </w:rPr>
        <w:t>ol,</w:t>
      </w:r>
      <w:r w:rsidRPr="00C969B3">
        <w:rPr>
          <w:rFonts w:ascii="Century Gothic" w:hAnsi="Century Gothic"/>
          <w:lang w:val="en-US"/>
        </w:rPr>
        <w:t xml:space="preserve"> Mathematics an</w:t>
      </w:r>
      <w:r>
        <w:rPr>
          <w:rFonts w:ascii="Century Gothic" w:hAnsi="Century Gothic"/>
          <w:lang w:val="en-US"/>
        </w:rPr>
        <w:t xml:space="preserve">d Computers in Simulation, 71, pp. </w:t>
      </w:r>
      <w:r w:rsidRPr="00C969B3">
        <w:rPr>
          <w:rFonts w:ascii="Century Gothic" w:hAnsi="Century Gothic"/>
          <w:lang w:val="en-US"/>
        </w:rPr>
        <w:t>149</w:t>
      </w:r>
      <w:r w:rsidRPr="00C969B3">
        <w:rPr>
          <w:rFonts w:ascii="MS Gothic" w:eastAsia="MS Gothic" w:hAnsi="MS Gothic" w:cs="MS Gothic" w:hint="eastAsia"/>
          <w:lang w:val="en-US"/>
        </w:rPr>
        <w:t>‑</w:t>
      </w:r>
      <w:r w:rsidRPr="00C969B3">
        <w:rPr>
          <w:rFonts w:ascii="Century Gothic" w:hAnsi="Century Gothic"/>
          <w:lang w:val="en-US"/>
        </w:rPr>
        <w:t>60.</w:t>
      </w:r>
    </w:p>
    <w:p w:rsidR="00C969B3" w:rsidRPr="00F162BE" w:rsidRDefault="00C969B3" w:rsidP="00A41927">
      <w:pPr>
        <w:pStyle w:val="Bibliographie"/>
        <w:jc w:val="both"/>
        <w:rPr>
          <w:rFonts w:ascii="Century Gothic" w:hAnsi="Century Gothic"/>
        </w:rPr>
      </w:pPr>
      <w:proofErr w:type="spellStart"/>
      <w:r w:rsidRPr="00F363F0">
        <w:rPr>
          <w:rFonts w:ascii="Century Gothic" w:hAnsi="Century Gothic"/>
          <w:lang w:val="de-DE"/>
        </w:rPr>
        <w:t>Bouma</w:t>
      </w:r>
      <w:proofErr w:type="spellEnd"/>
      <w:r w:rsidRPr="00F363F0">
        <w:rPr>
          <w:rFonts w:ascii="Century Gothic" w:hAnsi="Century Gothic"/>
          <w:lang w:val="de-DE"/>
        </w:rPr>
        <w:t xml:space="preserve">, J. A., H. J. van der </w:t>
      </w:r>
      <w:proofErr w:type="spellStart"/>
      <w:r w:rsidRPr="00F363F0">
        <w:rPr>
          <w:rFonts w:ascii="Century Gothic" w:hAnsi="Century Gothic"/>
          <w:lang w:val="de-DE"/>
        </w:rPr>
        <w:t>Woerd</w:t>
      </w:r>
      <w:proofErr w:type="spellEnd"/>
      <w:r w:rsidRPr="00F363F0">
        <w:rPr>
          <w:rFonts w:ascii="Century Gothic" w:hAnsi="Century Gothic"/>
          <w:lang w:val="de-DE"/>
        </w:rPr>
        <w:t xml:space="preserve">, et O. J. </w:t>
      </w:r>
      <w:proofErr w:type="spellStart"/>
      <w:r w:rsidRPr="00F363F0">
        <w:rPr>
          <w:rFonts w:ascii="Century Gothic" w:hAnsi="Century Gothic"/>
          <w:lang w:val="de-DE"/>
        </w:rPr>
        <w:t>Kuik</w:t>
      </w:r>
      <w:proofErr w:type="spellEnd"/>
      <w:r w:rsidRPr="00F363F0">
        <w:rPr>
          <w:rFonts w:ascii="Century Gothic" w:hAnsi="Century Gothic"/>
          <w:lang w:val="de-DE"/>
        </w:rPr>
        <w:t xml:space="preserve">. 2009.  </w:t>
      </w:r>
      <w:r w:rsidRPr="00C969B3">
        <w:rPr>
          <w:rFonts w:ascii="Century Gothic" w:hAnsi="Century Gothic"/>
          <w:lang w:val="en-US"/>
        </w:rPr>
        <w:t>Assessing the Value of Information for Water Quali</w:t>
      </w:r>
      <w:r>
        <w:rPr>
          <w:rFonts w:ascii="Century Gothic" w:hAnsi="Century Gothic"/>
          <w:lang w:val="en-US"/>
        </w:rPr>
        <w:t>ty Management in the North Sea</w:t>
      </w:r>
      <w:r w:rsidRPr="00C969B3">
        <w:rPr>
          <w:rFonts w:ascii="Century Gothic" w:hAnsi="Century Gothic"/>
          <w:lang w:val="en-US"/>
        </w:rPr>
        <w:t xml:space="preserve">. </w:t>
      </w:r>
      <w:r w:rsidRPr="00F162BE">
        <w:rPr>
          <w:rFonts w:ascii="Century Gothic" w:hAnsi="Century Gothic"/>
        </w:rPr>
        <w:t xml:space="preserve">Journal of </w:t>
      </w:r>
      <w:proofErr w:type="spellStart"/>
      <w:r w:rsidRPr="00F162BE">
        <w:rPr>
          <w:rFonts w:ascii="Century Gothic" w:hAnsi="Century Gothic"/>
        </w:rPr>
        <w:t>Environmental</w:t>
      </w:r>
      <w:proofErr w:type="spellEnd"/>
      <w:r w:rsidRPr="00F162BE">
        <w:rPr>
          <w:rFonts w:ascii="Century Gothic" w:hAnsi="Century Gothic"/>
        </w:rPr>
        <w:t xml:space="preserve"> Management, 90, pp. 1280</w:t>
      </w:r>
      <w:r w:rsidRPr="00F162BE">
        <w:rPr>
          <w:rFonts w:ascii="MS Gothic" w:eastAsia="MS Gothic" w:hAnsi="MS Gothic" w:cs="MS Gothic" w:hint="eastAsia"/>
        </w:rPr>
        <w:t>‑</w:t>
      </w:r>
      <w:r w:rsidRPr="00F162BE">
        <w:rPr>
          <w:rFonts w:ascii="Century Gothic" w:hAnsi="Century Gothic"/>
        </w:rPr>
        <w:t>88.</w:t>
      </w:r>
    </w:p>
    <w:p w:rsidR="00C969B3" w:rsidRPr="00C969B3" w:rsidRDefault="00C969B3" w:rsidP="00A41927">
      <w:pPr>
        <w:pStyle w:val="Bibliographie"/>
        <w:jc w:val="both"/>
        <w:rPr>
          <w:rFonts w:ascii="Century Gothic" w:hAnsi="Century Gothic"/>
          <w:lang w:val="en-US"/>
        </w:rPr>
      </w:pPr>
      <w:proofErr w:type="spellStart"/>
      <w:r w:rsidRPr="00C969B3">
        <w:rPr>
          <w:rFonts w:ascii="Century Gothic" w:hAnsi="Century Gothic"/>
        </w:rPr>
        <w:t>Destandau</w:t>
      </w:r>
      <w:proofErr w:type="spellEnd"/>
      <w:r w:rsidRPr="00C969B3">
        <w:rPr>
          <w:rFonts w:ascii="Century Gothic" w:hAnsi="Century Gothic"/>
        </w:rPr>
        <w:t xml:space="preserve">, François et Amadou Pascal Diop. 2016.  </w:t>
      </w:r>
      <w:r w:rsidRPr="00C969B3">
        <w:rPr>
          <w:rFonts w:ascii="Century Gothic" w:hAnsi="Century Gothic"/>
          <w:lang w:val="en-US"/>
        </w:rPr>
        <w:t>An Analysis of the Value of Additional Information Provided by Wat</w:t>
      </w:r>
      <w:r>
        <w:rPr>
          <w:rFonts w:ascii="Century Gothic" w:hAnsi="Century Gothic"/>
          <w:lang w:val="en-US"/>
        </w:rPr>
        <w:t>er Quality Measurement Network</w:t>
      </w:r>
      <w:r w:rsidRPr="00C969B3">
        <w:rPr>
          <w:rFonts w:ascii="Century Gothic" w:hAnsi="Century Gothic"/>
          <w:lang w:val="en-US"/>
        </w:rPr>
        <w:t>. Journal of Water Resource and Protection</w:t>
      </w:r>
      <w:r>
        <w:rPr>
          <w:rFonts w:ascii="Century Gothic" w:hAnsi="Century Gothic"/>
          <w:lang w:val="en-US"/>
        </w:rPr>
        <w:t xml:space="preserve">, 08, pp.  </w:t>
      </w:r>
      <w:proofErr w:type="gramStart"/>
      <w:r w:rsidRPr="00C969B3">
        <w:rPr>
          <w:rFonts w:ascii="Century Gothic" w:hAnsi="Century Gothic"/>
          <w:lang w:val="en-US"/>
        </w:rPr>
        <w:t>767</w:t>
      </w:r>
      <w:r w:rsidRPr="00C969B3">
        <w:rPr>
          <w:rFonts w:ascii="MS Gothic" w:eastAsia="MS Gothic" w:hAnsi="MS Gothic" w:cs="MS Gothic" w:hint="eastAsia"/>
          <w:lang w:val="en-US"/>
        </w:rPr>
        <w:t>‑</w:t>
      </w:r>
      <w:r w:rsidRPr="00C969B3">
        <w:rPr>
          <w:rFonts w:ascii="Century Gothic" w:hAnsi="Century Gothic"/>
          <w:lang w:val="en-US"/>
        </w:rPr>
        <w:t>76.</w:t>
      </w:r>
      <w:proofErr w:type="gramEnd"/>
    </w:p>
    <w:p w:rsidR="00C969B3" w:rsidRPr="00C969B3" w:rsidRDefault="00C969B3" w:rsidP="00A41927">
      <w:pPr>
        <w:pStyle w:val="Bibliographie"/>
        <w:jc w:val="both"/>
        <w:rPr>
          <w:rFonts w:ascii="Century Gothic" w:hAnsi="Century Gothic"/>
          <w:lang w:val="en-US"/>
        </w:rPr>
      </w:pPr>
      <w:r w:rsidRPr="00C969B3">
        <w:rPr>
          <w:rFonts w:ascii="Century Gothic" w:hAnsi="Century Gothic"/>
          <w:lang w:val="en-US"/>
        </w:rPr>
        <w:t xml:space="preserve">Liu, Yan, </w:t>
      </w:r>
      <w:proofErr w:type="spellStart"/>
      <w:r w:rsidRPr="00C969B3">
        <w:rPr>
          <w:rFonts w:ascii="Century Gothic" w:hAnsi="Century Gothic"/>
          <w:lang w:val="en-US"/>
        </w:rPr>
        <w:t>BingHui</w:t>
      </w:r>
      <w:proofErr w:type="spellEnd"/>
      <w:r w:rsidRPr="00C969B3">
        <w:rPr>
          <w:rFonts w:ascii="Century Gothic" w:hAnsi="Century Gothic"/>
          <w:lang w:val="en-US"/>
        </w:rPr>
        <w:t xml:space="preserve"> Zheng, Mei Wang, </w:t>
      </w:r>
      <w:proofErr w:type="spellStart"/>
      <w:r w:rsidRPr="00C969B3">
        <w:rPr>
          <w:rFonts w:ascii="Century Gothic" w:hAnsi="Century Gothic"/>
          <w:lang w:val="en-US"/>
        </w:rPr>
        <w:t>YanXue</w:t>
      </w:r>
      <w:proofErr w:type="spellEnd"/>
      <w:r w:rsidRPr="00C969B3">
        <w:rPr>
          <w:rFonts w:ascii="Century Gothic" w:hAnsi="Century Gothic"/>
          <w:lang w:val="en-US"/>
        </w:rPr>
        <w:t xml:space="preserve"> Xu, </w:t>
      </w:r>
      <w:proofErr w:type="gramStart"/>
      <w:r w:rsidRPr="00C969B3">
        <w:rPr>
          <w:rFonts w:ascii="Century Gothic" w:hAnsi="Century Gothic"/>
          <w:lang w:val="en-US"/>
        </w:rPr>
        <w:t>et</w:t>
      </w:r>
      <w:proofErr w:type="gramEnd"/>
      <w:r w:rsidRPr="00C969B3">
        <w:rPr>
          <w:rFonts w:ascii="Century Gothic" w:hAnsi="Century Gothic"/>
          <w:lang w:val="en-US"/>
        </w:rPr>
        <w:t xml:space="preserve"> </w:t>
      </w:r>
      <w:proofErr w:type="spellStart"/>
      <w:r>
        <w:rPr>
          <w:rFonts w:ascii="Century Gothic" w:hAnsi="Century Gothic"/>
          <w:lang w:val="en-US"/>
        </w:rPr>
        <w:t>YanWen</w:t>
      </w:r>
      <w:proofErr w:type="spellEnd"/>
      <w:r>
        <w:rPr>
          <w:rFonts w:ascii="Century Gothic" w:hAnsi="Century Gothic"/>
          <w:lang w:val="en-US"/>
        </w:rPr>
        <w:t xml:space="preserve"> Qin. 2014</w:t>
      </w:r>
      <w:proofErr w:type="gramStart"/>
      <w:r>
        <w:rPr>
          <w:rFonts w:ascii="Century Gothic" w:hAnsi="Century Gothic"/>
          <w:lang w:val="en-US"/>
        </w:rPr>
        <w:t>.</w:t>
      </w:r>
      <w:r w:rsidRPr="00C969B3">
        <w:rPr>
          <w:rFonts w:ascii="Century Gothic" w:hAnsi="Century Gothic"/>
          <w:lang w:val="en-US"/>
        </w:rPr>
        <w:t>Optimization</w:t>
      </w:r>
      <w:proofErr w:type="gramEnd"/>
      <w:r w:rsidRPr="00C969B3">
        <w:rPr>
          <w:rFonts w:ascii="Century Gothic" w:hAnsi="Century Gothic"/>
          <w:lang w:val="en-US"/>
        </w:rPr>
        <w:t xml:space="preserve"> of Sampling Frequency for Routine </w:t>
      </w:r>
      <w:r>
        <w:rPr>
          <w:rFonts w:ascii="Century Gothic" w:hAnsi="Century Gothic"/>
          <w:lang w:val="en-US"/>
        </w:rPr>
        <w:t xml:space="preserve">River Water Quality Monitoring </w:t>
      </w:r>
      <w:r w:rsidRPr="00C969B3">
        <w:rPr>
          <w:rFonts w:ascii="Century Gothic" w:hAnsi="Century Gothic"/>
          <w:lang w:val="en-US"/>
        </w:rPr>
        <w:t xml:space="preserve">. </w:t>
      </w:r>
      <w:proofErr w:type="gramStart"/>
      <w:r w:rsidRPr="00C969B3">
        <w:rPr>
          <w:rFonts w:ascii="Century Gothic" w:hAnsi="Century Gothic"/>
          <w:lang w:val="en-US"/>
        </w:rPr>
        <w:t>Science China Chemistry</w:t>
      </w:r>
      <w:r>
        <w:rPr>
          <w:rFonts w:ascii="Century Gothic" w:hAnsi="Century Gothic"/>
          <w:lang w:val="en-US"/>
        </w:rPr>
        <w:t>,</w:t>
      </w:r>
      <w:r w:rsidRPr="00C969B3">
        <w:rPr>
          <w:rFonts w:ascii="Century Gothic" w:hAnsi="Century Gothic"/>
          <w:lang w:val="en-US"/>
        </w:rPr>
        <w:t xml:space="preserve"> 57</w:t>
      </w:r>
      <w:r>
        <w:rPr>
          <w:rFonts w:ascii="Century Gothic" w:hAnsi="Century Gothic"/>
          <w:lang w:val="en-US"/>
        </w:rPr>
        <w:t xml:space="preserve">, pp. </w:t>
      </w:r>
      <w:r w:rsidRPr="00C969B3">
        <w:rPr>
          <w:rFonts w:ascii="Century Gothic" w:hAnsi="Century Gothic"/>
          <w:lang w:val="en-US"/>
        </w:rPr>
        <w:t>772</w:t>
      </w:r>
      <w:r w:rsidRPr="00C969B3">
        <w:rPr>
          <w:rFonts w:ascii="MS Gothic" w:eastAsia="MS Gothic" w:hAnsi="MS Gothic" w:cs="MS Gothic" w:hint="eastAsia"/>
          <w:lang w:val="en-US"/>
        </w:rPr>
        <w:t>‑</w:t>
      </w:r>
      <w:r w:rsidRPr="00C969B3">
        <w:rPr>
          <w:rFonts w:ascii="Century Gothic" w:hAnsi="Century Gothic"/>
          <w:lang w:val="en-US"/>
        </w:rPr>
        <w:t>78.</w:t>
      </w:r>
      <w:proofErr w:type="gramEnd"/>
    </w:p>
    <w:p w:rsidR="00C969B3" w:rsidRPr="00C969B3" w:rsidRDefault="00C969B3" w:rsidP="00A41927">
      <w:pPr>
        <w:pStyle w:val="Bibliographie"/>
        <w:jc w:val="both"/>
        <w:rPr>
          <w:rFonts w:ascii="Century Gothic" w:hAnsi="Century Gothic"/>
          <w:lang w:val="en-US"/>
        </w:rPr>
      </w:pPr>
      <w:proofErr w:type="spellStart"/>
      <w:r w:rsidRPr="00C969B3">
        <w:rPr>
          <w:rFonts w:ascii="Century Gothic" w:hAnsi="Century Gothic"/>
          <w:lang w:val="en-US"/>
        </w:rPr>
        <w:t>Pourshahabi</w:t>
      </w:r>
      <w:proofErr w:type="spellEnd"/>
      <w:r w:rsidRPr="00C969B3">
        <w:rPr>
          <w:rFonts w:ascii="Century Gothic" w:hAnsi="Century Gothic"/>
          <w:lang w:val="en-US"/>
        </w:rPr>
        <w:t xml:space="preserve">, </w:t>
      </w:r>
      <w:proofErr w:type="spellStart"/>
      <w:r w:rsidRPr="00C969B3">
        <w:rPr>
          <w:rFonts w:ascii="Century Gothic" w:hAnsi="Century Gothic"/>
          <w:lang w:val="en-US"/>
        </w:rPr>
        <w:t>Shokoufeh</w:t>
      </w:r>
      <w:proofErr w:type="spellEnd"/>
      <w:r w:rsidRPr="00C969B3">
        <w:rPr>
          <w:rFonts w:ascii="Century Gothic" w:hAnsi="Century Gothic"/>
          <w:lang w:val="en-US"/>
        </w:rPr>
        <w:t xml:space="preserve">, Nasser </w:t>
      </w:r>
      <w:proofErr w:type="spellStart"/>
      <w:r w:rsidRPr="00C969B3">
        <w:rPr>
          <w:rFonts w:ascii="Century Gothic" w:hAnsi="Century Gothic"/>
          <w:lang w:val="en-US"/>
        </w:rPr>
        <w:t>Talebbeydokhti</w:t>
      </w:r>
      <w:proofErr w:type="spellEnd"/>
      <w:r w:rsidRPr="00C969B3">
        <w:rPr>
          <w:rFonts w:ascii="Century Gothic" w:hAnsi="Century Gothic"/>
          <w:lang w:val="en-US"/>
        </w:rPr>
        <w:t xml:space="preserve">, </w:t>
      </w:r>
      <w:proofErr w:type="spellStart"/>
      <w:r w:rsidRPr="00C969B3">
        <w:rPr>
          <w:rFonts w:ascii="Century Gothic" w:hAnsi="Century Gothic"/>
          <w:lang w:val="en-US"/>
        </w:rPr>
        <w:t>Gholamreza</w:t>
      </w:r>
      <w:proofErr w:type="spellEnd"/>
      <w:r w:rsidRPr="00C969B3">
        <w:rPr>
          <w:rFonts w:ascii="Century Gothic" w:hAnsi="Century Gothic"/>
          <w:lang w:val="en-US"/>
        </w:rPr>
        <w:t xml:space="preserve"> </w:t>
      </w:r>
      <w:proofErr w:type="spellStart"/>
      <w:r w:rsidRPr="00C969B3">
        <w:rPr>
          <w:rFonts w:ascii="Century Gothic" w:hAnsi="Century Gothic"/>
          <w:lang w:val="en-US"/>
        </w:rPr>
        <w:t>Rakhshandehroo</w:t>
      </w:r>
      <w:proofErr w:type="spellEnd"/>
      <w:r w:rsidRPr="00C969B3">
        <w:rPr>
          <w:rFonts w:ascii="Century Gothic" w:hAnsi="Century Gothic"/>
          <w:lang w:val="en-US"/>
        </w:rPr>
        <w:t xml:space="preserve">, </w:t>
      </w:r>
      <w:proofErr w:type="gramStart"/>
      <w:r>
        <w:rPr>
          <w:rFonts w:ascii="Century Gothic" w:hAnsi="Century Gothic"/>
          <w:lang w:val="en-US"/>
        </w:rPr>
        <w:t>et</w:t>
      </w:r>
      <w:proofErr w:type="gramEnd"/>
      <w:r>
        <w:rPr>
          <w:rFonts w:ascii="Century Gothic" w:hAnsi="Century Gothic"/>
          <w:lang w:val="en-US"/>
        </w:rPr>
        <w:t xml:space="preserve"> Mohammad Reza </w:t>
      </w:r>
      <w:proofErr w:type="spellStart"/>
      <w:r>
        <w:rPr>
          <w:rFonts w:ascii="Century Gothic" w:hAnsi="Century Gothic"/>
          <w:lang w:val="en-US"/>
        </w:rPr>
        <w:t>Nikoo</w:t>
      </w:r>
      <w:proofErr w:type="spellEnd"/>
      <w:r>
        <w:rPr>
          <w:rFonts w:ascii="Century Gothic" w:hAnsi="Century Gothic"/>
          <w:lang w:val="en-US"/>
        </w:rPr>
        <w:t xml:space="preserve">. 2018. </w:t>
      </w:r>
      <w:proofErr w:type="spellStart"/>
      <w:r w:rsidRPr="00C969B3">
        <w:rPr>
          <w:rFonts w:ascii="Century Gothic" w:hAnsi="Century Gothic"/>
          <w:lang w:val="en-US"/>
        </w:rPr>
        <w:t>Spatio</w:t>
      </w:r>
      <w:proofErr w:type="spellEnd"/>
      <w:r w:rsidRPr="00C969B3">
        <w:rPr>
          <w:rFonts w:ascii="Century Gothic" w:hAnsi="Century Gothic"/>
          <w:lang w:val="en-US"/>
        </w:rPr>
        <w:t>-Temporal Multi-Criteria Optimization of Reservoir Water Quality Monitoring Network Using Value of Informatio</w:t>
      </w:r>
      <w:r>
        <w:rPr>
          <w:rFonts w:ascii="Century Gothic" w:hAnsi="Century Gothic"/>
          <w:lang w:val="en-US"/>
        </w:rPr>
        <w:t xml:space="preserve">n and </w:t>
      </w:r>
      <w:proofErr w:type="spellStart"/>
      <w:r>
        <w:rPr>
          <w:rFonts w:ascii="Century Gothic" w:hAnsi="Century Gothic"/>
          <w:lang w:val="en-US"/>
        </w:rPr>
        <w:t>Transinformation</w:t>
      </w:r>
      <w:proofErr w:type="spellEnd"/>
      <w:r>
        <w:rPr>
          <w:rFonts w:ascii="Century Gothic" w:hAnsi="Century Gothic"/>
          <w:lang w:val="en-US"/>
        </w:rPr>
        <w:t xml:space="preserve"> </w:t>
      </w:r>
      <w:proofErr w:type="gramStart"/>
      <w:r>
        <w:rPr>
          <w:rFonts w:ascii="Century Gothic" w:hAnsi="Century Gothic"/>
          <w:lang w:val="en-US"/>
        </w:rPr>
        <w:t xml:space="preserve">Entropy </w:t>
      </w:r>
      <w:r w:rsidRPr="00C969B3">
        <w:rPr>
          <w:rFonts w:ascii="Century Gothic" w:hAnsi="Century Gothic"/>
          <w:lang w:val="en-US"/>
        </w:rPr>
        <w:t>.</w:t>
      </w:r>
      <w:proofErr w:type="gramEnd"/>
      <w:r w:rsidRPr="00C969B3">
        <w:rPr>
          <w:rFonts w:ascii="Century Gothic" w:hAnsi="Century Gothic"/>
          <w:lang w:val="en-US"/>
        </w:rPr>
        <w:t xml:space="preserve"> </w:t>
      </w:r>
      <w:proofErr w:type="gramStart"/>
      <w:r w:rsidRPr="00C969B3">
        <w:rPr>
          <w:rFonts w:ascii="Century Gothic" w:hAnsi="Century Gothic"/>
          <w:lang w:val="en-US"/>
        </w:rPr>
        <w:t>Water Resources Management</w:t>
      </w:r>
      <w:r>
        <w:rPr>
          <w:rFonts w:ascii="Century Gothic" w:hAnsi="Century Gothic"/>
          <w:lang w:val="en-US"/>
        </w:rPr>
        <w:t>,</w:t>
      </w:r>
      <w:r w:rsidRPr="00C969B3">
        <w:rPr>
          <w:rFonts w:ascii="Century Gothic" w:hAnsi="Century Gothic"/>
          <w:lang w:val="en-US"/>
        </w:rPr>
        <w:t xml:space="preserve"> 32</w:t>
      </w:r>
      <w:r>
        <w:rPr>
          <w:rFonts w:ascii="Century Gothic" w:hAnsi="Century Gothic"/>
          <w:lang w:val="en-US"/>
        </w:rPr>
        <w:t xml:space="preserve">, pp. </w:t>
      </w:r>
      <w:r w:rsidRPr="00C969B3">
        <w:rPr>
          <w:rFonts w:ascii="Century Gothic" w:hAnsi="Century Gothic"/>
          <w:lang w:val="en-US"/>
        </w:rPr>
        <w:t>3489</w:t>
      </w:r>
      <w:r w:rsidRPr="00C969B3">
        <w:rPr>
          <w:rFonts w:ascii="MS Gothic" w:eastAsia="MS Gothic" w:hAnsi="MS Gothic" w:cs="MS Gothic" w:hint="eastAsia"/>
          <w:lang w:val="en-US"/>
        </w:rPr>
        <w:t>‑</w:t>
      </w:r>
      <w:r w:rsidRPr="00C969B3">
        <w:rPr>
          <w:rFonts w:ascii="Century Gothic" w:hAnsi="Century Gothic"/>
          <w:lang w:val="en-US"/>
        </w:rPr>
        <w:t>3504.</w:t>
      </w:r>
      <w:proofErr w:type="gramEnd"/>
    </w:p>
    <w:p w:rsidR="00C969B3" w:rsidRPr="00C969B3" w:rsidRDefault="00C969B3" w:rsidP="00A41927">
      <w:pPr>
        <w:pStyle w:val="Bibliographie"/>
        <w:jc w:val="both"/>
        <w:rPr>
          <w:rFonts w:ascii="Century Gothic" w:hAnsi="Century Gothic"/>
          <w:lang w:val="en-US"/>
        </w:rPr>
      </w:pPr>
      <w:proofErr w:type="spellStart"/>
      <w:r w:rsidRPr="00C969B3">
        <w:rPr>
          <w:rFonts w:ascii="Century Gothic" w:hAnsi="Century Gothic"/>
          <w:lang w:val="en-US"/>
        </w:rPr>
        <w:t>Telci</w:t>
      </w:r>
      <w:proofErr w:type="spellEnd"/>
      <w:r w:rsidRPr="00C969B3">
        <w:rPr>
          <w:rFonts w:ascii="Century Gothic" w:hAnsi="Century Gothic"/>
          <w:lang w:val="en-US"/>
        </w:rPr>
        <w:t xml:space="preserve">, </w:t>
      </w:r>
      <w:proofErr w:type="spellStart"/>
      <w:r w:rsidRPr="00C969B3">
        <w:rPr>
          <w:rFonts w:ascii="Century Gothic" w:hAnsi="Century Gothic"/>
          <w:lang w:val="en-US"/>
        </w:rPr>
        <w:t>Ilker</w:t>
      </w:r>
      <w:proofErr w:type="spellEnd"/>
      <w:r w:rsidRPr="00C969B3">
        <w:rPr>
          <w:rFonts w:ascii="Century Gothic" w:hAnsi="Century Gothic"/>
          <w:lang w:val="en-US"/>
        </w:rPr>
        <w:t xml:space="preserve"> T., </w:t>
      </w:r>
      <w:proofErr w:type="spellStart"/>
      <w:r w:rsidRPr="00C969B3">
        <w:rPr>
          <w:rFonts w:ascii="Century Gothic" w:hAnsi="Century Gothic"/>
          <w:lang w:val="en-US"/>
        </w:rPr>
        <w:t>Kijin</w:t>
      </w:r>
      <w:proofErr w:type="spellEnd"/>
      <w:r w:rsidRPr="00C969B3">
        <w:rPr>
          <w:rFonts w:ascii="Century Gothic" w:hAnsi="Century Gothic"/>
          <w:lang w:val="en-US"/>
        </w:rPr>
        <w:t xml:space="preserve"> Nam, </w:t>
      </w:r>
      <w:proofErr w:type="spellStart"/>
      <w:r w:rsidRPr="00C969B3">
        <w:rPr>
          <w:rFonts w:ascii="Century Gothic" w:hAnsi="Century Gothic"/>
          <w:lang w:val="en-US"/>
        </w:rPr>
        <w:t>Jiabao</w:t>
      </w:r>
      <w:proofErr w:type="spellEnd"/>
      <w:r w:rsidRPr="00C969B3">
        <w:rPr>
          <w:rFonts w:ascii="Century Gothic" w:hAnsi="Century Gothic"/>
          <w:lang w:val="en-US"/>
        </w:rPr>
        <w:t xml:space="preserve"> Gu</w:t>
      </w:r>
      <w:r>
        <w:rPr>
          <w:rFonts w:ascii="Century Gothic" w:hAnsi="Century Gothic"/>
          <w:lang w:val="en-US"/>
        </w:rPr>
        <w:t xml:space="preserve">an, </w:t>
      </w:r>
      <w:proofErr w:type="gramStart"/>
      <w:r>
        <w:rPr>
          <w:rFonts w:ascii="Century Gothic" w:hAnsi="Century Gothic"/>
          <w:lang w:val="en-US"/>
        </w:rPr>
        <w:t>et</w:t>
      </w:r>
      <w:proofErr w:type="gramEnd"/>
      <w:r>
        <w:rPr>
          <w:rFonts w:ascii="Century Gothic" w:hAnsi="Century Gothic"/>
          <w:lang w:val="en-US"/>
        </w:rPr>
        <w:t xml:space="preserve"> Mustafa M. Aral. 2009. </w:t>
      </w:r>
      <w:r w:rsidRPr="00C969B3">
        <w:rPr>
          <w:rFonts w:ascii="Century Gothic" w:hAnsi="Century Gothic"/>
          <w:lang w:val="en-US"/>
        </w:rPr>
        <w:t>Optimal Water Quality Monitoring Ne</w:t>
      </w:r>
      <w:r>
        <w:rPr>
          <w:rFonts w:ascii="Century Gothic" w:hAnsi="Century Gothic"/>
          <w:lang w:val="en-US"/>
        </w:rPr>
        <w:t>twork Design for River Systems</w:t>
      </w:r>
      <w:r w:rsidRPr="00C969B3">
        <w:rPr>
          <w:rFonts w:ascii="Century Gothic" w:hAnsi="Century Gothic"/>
          <w:lang w:val="en-US"/>
        </w:rPr>
        <w:t>. Journal of Environmental Management</w:t>
      </w:r>
      <w:r>
        <w:rPr>
          <w:rFonts w:ascii="Century Gothic" w:hAnsi="Century Gothic"/>
          <w:lang w:val="en-US"/>
        </w:rPr>
        <w:t xml:space="preserve">, 90, pp. </w:t>
      </w:r>
      <w:r w:rsidRPr="00C969B3">
        <w:rPr>
          <w:rFonts w:ascii="Century Gothic" w:hAnsi="Century Gothic"/>
          <w:lang w:val="en-US"/>
        </w:rPr>
        <w:t>2987</w:t>
      </w:r>
      <w:r w:rsidRPr="00C969B3">
        <w:rPr>
          <w:rFonts w:ascii="MS Gothic" w:eastAsia="MS Gothic" w:hAnsi="MS Gothic" w:cs="MS Gothic" w:hint="eastAsia"/>
          <w:lang w:val="en-US"/>
        </w:rPr>
        <w:t>‑</w:t>
      </w:r>
      <w:r w:rsidRPr="00C969B3">
        <w:rPr>
          <w:rFonts w:ascii="Century Gothic" w:hAnsi="Century Gothic"/>
          <w:lang w:val="en-US"/>
        </w:rPr>
        <w:t>98.</w:t>
      </w:r>
    </w:p>
    <w:p w:rsidR="00A84626" w:rsidRPr="00C969B3" w:rsidRDefault="00A84626" w:rsidP="00CF080B">
      <w:pPr>
        <w:pStyle w:val="Bibliographie"/>
        <w:rPr>
          <w:rFonts w:ascii="Century Gothic" w:hAnsi="Century Gothic"/>
          <w:color w:val="002060"/>
          <w:lang w:val="en-US"/>
        </w:rPr>
      </w:pPr>
    </w:p>
    <w:sectPr w:rsidR="00A84626" w:rsidRPr="00C969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9D" w:rsidRDefault="00E2619D" w:rsidP="00DB2104">
      <w:pPr>
        <w:spacing w:after="0" w:line="240" w:lineRule="auto"/>
      </w:pPr>
      <w:r>
        <w:separator/>
      </w:r>
    </w:p>
  </w:endnote>
  <w:endnote w:type="continuationSeparator" w:id="0">
    <w:p w:rsidR="00E2619D" w:rsidRDefault="00E2619D" w:rsidP="00DB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9D" w:rsidRDefault="00E2619D" w:rsidP="00DB2104">
      <w:pPr>
        <w:spacing w:after="0" w:line="240" w:lineRule="auto"/>
      </w:pPr>
      <w:r>
        <w:separator/>
      </w:r>
    </w:p>
  </w:footnote>
  <w:footnote w:type="continuationSeparator" w:id="0">
    <w:p w:rsidR="00E2619D" w:rsidRDefault="00E2619D" w:rsidP="00DB2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43E"/>
    <w:multiLevelType w:val="hybridMultilevel"/>
    <w:tmpl w:val="782CB796"/>
    <w:lvl w:ilvl="0" w:tplc="D766250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416006"/>
    <w:multiLevelType w:val="hybridMultilevel"/>
    <w:tmpl w:val="F8440BE6"/>
    <w:lvl w:ilvl="0" w:tplc="7D14E5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A23502"/>
    <w:multiLevelType w:val="hybridMultilevel"/>
    <w:tmpl w:val="F48C6A2E"/>
    <w:lvl w:ilvl="0" w:tplc="D76625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CD3093"/>
    <w:multiLevelType w:val="hybridMultilevel"/>
    <w:tmpl w:val="5DFC05EA"/>
    <w:lvl w:ilvl="0" w:tplc="A5B0FB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DE0237"/>
    <w:multiLevelType w:val="multilevel"/>
    <w:tmpl w:val="ECE0EBBA"/>
    <w:lvl w:ilvl="0">
      <w:start w:val="1"/>
      <w:numFmt w:val="decimal"/>
      <w:lvlText w:val="%1"/>
      <w:lvlJc w:val="left"/>
      <w:pPr>
        <w:ind w:left="1065" w:hanging="7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A5"/>
    <w:rsid w:val="00023793"/>
    <w:rsid w:val="00032E95"/>
    <w:rsid w:val="000A7529"/>
    <w:rsid w:val="000B3E43"/>
    <w:rsid w:val="000C3F28"/>
    <w:rsid w:val="000E088D"/>
    <w:rsid w:val="0010719A"/>
    <w:rsid w:val="001105FE"/>
    <w:rsid w:val="00152A7A"/>
    <w:rsid w:val="0015687F"/>
    <w:rsid w:val="001F731B"/>
    <w:rsid w:val="00230BA5"/>
    <w:rsid w:val="00235756"/>
    <w:rsid w:val="002419FD"/>
    <w:rsid w:val="00252EB9"/>
    <w:rsid w:val="0028102A"/>
    <w:rsid w:val="002F1A43"/>
    <w:rsid w:val="00337FC7"/>
    <w:rsid w:val="003C2730"/>
    <w:rsid w:val="00460371"/>
    <w:rsid w:val="004748C5"/>
    <w:rsid w:val="004814E2"/>
    <w:rsid w:val="004B0D7A"/>
    <w:rsid w:val="004F6D75"/>
    <w:rsid w:val="00522E9B"/>
    <w:rsid w:val="00527DB6"/>
    <w:rsid w:val="00553495"/>
    <w:rsid w:val="00563B07"/>
    <w:rsid w:val="00584218"/>
    <w:rsid w:val="00585F63"/>
    <w:rsid w:val="005865B5"/>
    <w:rsid w:val="0059219F"/>
    <w:rsid w:val="005A39BB"/>
    <w:rsid w:val="005A61F6"/>
    <w:rsid w:val="005A65AD"/>
    <w:rsid w:val="005E6290"/>
    <w:rsid w:val="005F047F"/>
    <w:rsid w:val="005F7CBA"/>
    <w:rsid w:val="00601C2C"/>
    <w:rsid w:val="00624BFF"/>
    <w:rsid w:val="00653F78"/>
    <w:rsid w:val="00663EA0"/>
    <w:rsid w:val="00686434"/>
    <w:rsid w:val="006E4CF6"/>
    <w:rsid w:val="0072317A"/>
    <w:rsid w:val="0075671D"/>
    <w:rsid w:val="00764FE5"/>
    <w:rsid w:val="0078224E"/>
    <w:rsid w:val="007B5323"/>
    <w:rsid w:val="007E7A0C"/>
    <w:rsid w:val="007F6413"/>
    <w:rsid w:val="00817368"/>
    <w:rsid w:val="00840D35"/>
    <w:rsid w:val="008477B8"/>
    <w:rsid w:val="00876DD2"/>
    <w:rsid w:val="00890A7B"/>
    <w:rsid w:val="00906329"/>
    <w:rsid w:val="009075E8"/>
    <w:rsid w:val="00971CAB"/>
    <w:rsid w:val="009809E5"/>
    <w:rsid w:val="00981484"/>
    <w:rsid w:val="00983DA3"/>
    <w:rsid w:val="00984AAB"/>
    <w:rsid w:val="009F4748"/>
    <w:rsid w:val="00A13DEB"/>
    <w:rsid w:val="00A2729B"/>
    <w:rsid w:val="00A41927"/>
    <w:rsid w:val="00A559C4"/>
    <w:rsid w:val="00A814CF"/>
    <w:rsid w:val="00A84626"/>
    <w:rsid w:val="00AA1663"/>
    <w:rsid w:val="00AF4724"/>
    <w:rsid w:val="00B009B4"/>
    <w:rsid w:val="00B0492D"/>
    <w:rsid w:val="00B3323A"/>
    <w:rsid w:val="00B3437D"/>
    <w:rsid w:val="00B40485"/>
    <w:rsid w:val="00B47BB3"/>
    <w:rsid w:val="00B97089"/>
    <w:rsid w:val="00BB3026"/>
    <w:rsid w:val="00C929C8"/>
    <w:rsid w:val="00C969B3"/>
    <w:rsid w:val="00CE5628"/>
    <w:rsid w:val="00CF080B"/>
    <w:rsid w:val="00DB2104"/>
    <w:rsid w:val="00DC0C57"/>
    <w:rsid w:val="00E230AC"/>
    <w:rsid w:val="00E2619D"/>
    <w:rsid w:val="00E413A3"/>
    <w:rsid w:val="00E462B2"/>
    <w:rsid w:val="00E51CE2"/>
    <w:rsid w:val="00E649A5"/>
    <w:rsid w:val="00E95D2C"/>
    <w:rsid w:val="00E966DB"/>
    <w:rsid w:val="00EB2F82"/>
    <w:rsid w:val="00F067C3"/>
    <w:rsid w:val="00F162BE"/>
    <w:rsid w:val="00F363F0"/>
    <w:rsid w:val="00F60246"/>
    <w:rsid w:val="00F859FB"/>
    <w:rsid w:val="00FB7F1F"/>
    <w:rsid w:val="00FE1D18"/>
    <w:rsid w:val="00FE25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E25A5"/>
    <w:rPr>
      <w:color w:val="0000FF" w:themeColor="hyperlink"/>
      <w:u w:val="single"/>
    </w:rPr>
  </w:style>
  <w:style w:type="paragraph" w:styleId="Notedebasdepage">
    <w:name w:val="footnote text"/>
    <w:basedOn w:val="Normal"/>
    <w:link w:val="NotedebasdepageCar"/>
    <w:uiPriority w:val="99"/>
    <w:semiHidden/>
    <w:unhideWhenUsed/>
    <w:rsid w:val="00FE25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5A5"/>
    <w:rPr>
      <w:sz w:val="20"/>
      <w:szCs w:val="20"/>
    </w:rPr>
  </w:style>
  <w:style w:type="paragraph" w:customStyle="1" w:styleId="Default">
    <w:name w:val="Default"/>
    <w:rsid w:val="00FE25A5"/>
    <w:pPr>
      <w:autoSpaceDE w:val="0"/>
      <w:autoSpaceDN w:val="0"/>
      <w:adjustRightInd w:val="0"/>
      <w:spacing w:after="0" w:line="240" w:lineRule="auto"/>
    </w:pPr>
    <w:rPr>
      <w:rFonts w:ascii="MS Gothic" w:eastAsia="MS Gothic" w:cs="MS Gothic"/>
      <w:color w:val="000000"/>
      <w:sz w:val="24"/>
      <w:szCs w:val="24"/>
    </w:rPr>
  </w:style>
  <w:style w:type="paragraph" w:styleId="Paragraphedeliste">
    <w:name w:val="List Paragraph"/>
    <w:basedOn w:val="Normal"/>
    <w:uiPriority w:val="34"/>
    <w:qFormat/>
    <w:rsid w:val="00601C2C"/>
    <w:pPr>
      <w:ind w:left="720"/>
      <w:contextualSpacing/>
    </w:pPr>
  </w:style>
  <w:style w:type="character" w:styleId="Textedelespacerserv">
    <w:name w:val="Placeholder Text"/>
    <w:basedOn w:val="Policepardfaut"/>
    <w:uiPriority w:val="99"/>
    <w:semiHidden/>
    <w:rsid w:val="00EB2F82"/>
    <w:rPr>
      <w:color w:val="808080"/>
    </w:rPr>
  </w:style>
  <w:style w:type="paragraph" w:styleId="Textedebulles">
    <w:name w:val="Balloon Text"/>
    <w:basedOn w:val="Normal"/>
    <w:link w:val="TextedebullesCar"/>
    <w:uiPriority w:val="99"/>
    <w:semiHidden/>
    <w:unhideWhenUsed/>
    <w:rsid w:val="00EB2F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F82"/>
    <w:rPr>
      <w:rFonts w:ascii="Tahoma" w:hAnsi="Tahoma" w:cs="Tahoma"/>
      <w:sz w:val="16"/>
      <w:szCs w:val="16"/>
    </w:rPr>
  </w:style>
  <w:style w:type="paragraph" w:styleId="Lgende">
    <w:name w:val="caption"/>
    <w:basedOn w:val="Normal"/>
    <w:next w:val="Normal"/>
    <w:uiPriority w:val="35"/>
    <w:unhideWhenUsed/>
    <w:qFormat/>
    <w:rsid w:val="00876DD2"/>
    <w:pPr>
      <w:spacing w:line="240" w:lineRule="auto"/>
    </w:pPr>
    <w:rPr>
      <w:b/>
      <w:bCs/>
      <w:color w:val="4F81BD" w:themeColor="accent1"/>
      <w:sz w:val="18"/>
      <w:szCs w:val="18"/>
    </w:rPr>
  </w:style>
  <w:style w:type="paragraph" w:styleId="Bibliographie">
    <w:name w:val="Bibliography"/>
    <w:basedOn w:val="Normal"/>
    <w:next w:val="Normal"/>
    <w:uiPriority w:val="37"/>
    <w:unhideWhenUsed/>
    <w:rsid w:val="00A84626"/>
    <w:pPr>
      <w:spacing w:after="240" w:line="240" w:lineRule="auto"/>
      <w:ind w:left="720" w:hanging="720"/>
    </w:pPr>
  </w:style>
  <w:style w:type="character" w:styleId="Appelnotedebasdep">
    <w:name w:val="footnote reference"/>
    <w:basedOn w:val="Policepardfaut"/>
    <w:uiPriority w:val="99"/>
    <w:semiHidden/>
    <w:unhideWhenUsed/>
    <w:rsid w:val="00DB2104"/>
    <w:rPr>
      <w:vertAlign w:val="superscript"/>
    </w:rPr>
  </w:style>
  <w:style w:type="character" w:styleId="Marquedecommentaire">
    <w:name w:val="annotation reference"/>
    <w:basedOn w:val="Policepardfaut"/>
    <w:uiPriority w:val="99"/>
    <w:semiHidden/>
    <w:unhideWhenUsed/>
    <w:rsid w:val="00B009B4"/>
    <w:rPr>
      <w:sz w:val="16"/>
      <w:szCs w:val="16"/>
    </w:rPr>
  </w:style>
  <w:style w:type="paragraph" w:styleId="Commentaire">
    <w:name w:val="annotation text"/>
    <w:basedOn w:val="Normal"/>
    <w:link w:val="CommentaireCar"/>
    <w:uiPriority w:val="99"/>
    <w:semiHidden/>
    <w:unhideWhenUsed/>
    <w:rsid w:val="00B009B4"/>
    <w:pPr>
      <w:spacing w:line="240" w:lineRule="auto"/>
    </w:pPr>
    <w:rPr>
      <w:sz w:val="20"/>
      <w:szCs w:val="20"/>
    </w:rPr>
  </w:style>
  <w:style w:type="character" w:customStyle="1" w:styleId="CommentaireCar">
    <w:name w:val="Commentaire Car"/>
    <w:basedOn w:val="Policepardfaut"/>
    <w:link w:val="Commentaire"/>
    <w:uiPriority w:val="99"/>
    <w:semiHidden/>
    <w:rsid w:val="00B009B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E25A5"/>
    <w:rPr>
      <w:color w:val="0000FF" w:themeColor="hyperlink"/>
      <w:u w:val="single"/>
    </w:rPr>
  </w:style>
  <w:style w:type="paragraph" w:styleId="Notedebasdepage">
    <w:name w:val="footnote text"/>
    <w:basedOn w:val="Normal"/>
    <w:link w:val="NotedebasdepageCar"/>
    <w:uiPriority w:val="99"/>
    <w:semiHidden/>
    <w:unhideWhenUsed/>
    <w:rsid w:val="00FE25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25A5"/>
    <w:rPr>
      <w:sz w:val="20"/>
      <w:szCs w:val="20"/>
    </w:rPr>
  </w:style>
  <w:style w:type="paragraph" w:customStyle="1" w:styleId="Default">
    <w:name w:val="Default"/>
    <w:rsid w:val="00FE25A5"/>
    <w:pPr>
      <w:autoSpaceDE w:val="0"/>
      <w:autoSpaceDN w:val="0"/>
      <w:adjustRightInd w:val="0"/>
      <w:spacing w:after="0" w:line="240" w:lineRule="auto"/>
    </w:pPr>
    <w:rPr>
      <w:rFonts w:ascii="MS Gothic" w:eastAsia="MS Gothic" w:cs="MS Gothic"/>
      <w:color w:val="000000"/>
      <w:sz w:val="24"/>
      <w:szCs w:val="24"/>
    </w:rPr>
  </w:style>
  <w:style w:type="paragraph" w:styleId="Paragraphedeliste">
    <w:name w:val="List Paragraph"/>
    <w:basedOn w:val="Normal"/>
    <w:uiPriority w:val="34"/>
    <w:qFormat/>
    <w:rsid w:val="00601C2C"/>
    <w:pPr>
      <w:ind w:left="720"/>
      <w:contextualSpacing/>
    </w:pPr>
  </w:style>
  <w:style w:type="character" w:styleId="Textedelespacerserv">
    <w:name w:val="Placeholder Text"/>
    <w:basedOn w:val="Policepardfaut"/>
    <w:uiPriority w:val="99"/>
    <w:semiHidden/>
    <w:rsid w:val="00EB2F82"/>
    <w:rPr>
      <w:color w:val="808080"/>
    </w:rPr>
  </w:style>
  <w:style w:type="paragraph" w:styleId="Textedebulles">
    <w:name w:val="Balloon Text"/>
    <w:basedOn w:val="Normal"/>
    <w:link w:val="TextedebullesCar"/>
    <w:uiPriority w:val="99"/>
    <w:semiHidden/>
    <w:unhideWhenUsed/>
    <w:rsid w:val="00EB2F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F82"/>
    <w:rPr>
      <w:rFonts w:ascii="Tahoma" w:hAnsi="Tahoma" w:cs="Tahoma"/>
      <w:sz w:val="16"/>
      <w:szCs w:val="16"/>
    </w:rPr>
  </w:style>
  <w:style w:type="paragraph" w:styleId="Lgende">
    <w:name w:val="caption"/>
    <w:basedOn w:val="Normal"/>
    <w:next w:val="Normal"/>
    <w:uiPriority w:val="35"/>
    <w:unhideWhenUsed/>
    <w:qFormat/>
    <w:rsid w:val="00876DD2"/>
    <w:pPr>
      <w:spacing w:line="240" w:lineRule="auto"/>
    </w:pPr>
    <w:rPr>
      <w:b/>
      <w:bCs/>
      <w:color w:val="4F81BD" w:themeColor="accent1"/>
      <w:sz w:val="18"/>
      <w:szCs w:val="18"/>
    </w:rPr>
  </w:style>
  <w:style w:type="paragraph" w:styleId="Bibliographie">
    <w:name w:val="Bibliography"/>
    <w:basedOn w:val="Normal"/>
    <w:next w:val="Normal"/>
    <w:uiPriority w:val="37"/>
    <w:unhideWhenUsed/>
    <w:rsid w:val="00A84626"/>
    <w:pPr>
      <w:spacing w:after="240" w:line="240" w:lineRule="auto"/>
      <w:ind w:left="720" w:hanging="720"/>
    </w:pPr>
  </w:style>
  <w:style w:type="character" w:styleId="Appelnotedebasdep">
    <w:name w:val="footnote reference"/>
    <w:basedOn w:val="Policepardfaut"/>
    <w:uiPriority w:val="99"/>
    <w:semiHidden/>
    <w:unhideWhenUsed/>
    <w:rsid w:val="00DB2104"/>
    <w:rPr>
      <w:vertAlign w:val="superscript"/>
    </w:rPr>
  </w:style>
  <w:style w:type="character" w:styleId="Marquedecommentaire">
    <w:name w:val="annotation reference"/>
    <w:basedOn w:val="Policepardfaut"/>
    <w:uiPriority w:val="99"/>
    <w:semiHidden/>
    <w:unhideWhenUsed/>
    <w:rsid w:val="00B009B4"/>
    <w:rPr>
      <w:sz w:val="16"/>
      <w:szCs w:val="16"/>
    </w:rPr>
  </w:style>
  <w:style w:type="paragraph" w:styleId="Commentaire">
    <w:name w:val="annotation text"/>
    <w:basedOn w:val="Normal"/>
    <w:link w:val="CommentaireCar"/>
    <w:uiPriority w:val="99"/>
    <w:semiHidden/>
    <w:unhideWhenUsed/>
    <w:rsid w:val="00B009B4"/>
    <w:pPr>
      <w:spacing w:line="240" w:lineRule="auto"/>
    </w:pPr>
    <w:rPr>
      <w:sz w:val="20"/>
      <w:szCs w:val="20"/>
    </w:rPr>
  </w:style>
  <w:style w:type="character" w:customStyle="1" w:styleId="CommentaireCar">
    <w:name w:val="Commentaire Car"/>
    <w:basedOn w:val="Policepardfaut"/>
    <w:link w:val="Commentaire"/>
    <w:uiPriority w:val="99"/>
    <w:semiHidden/>
    <w:rsid w:val="00B009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ssef.zaiter@engees.unistra.fr"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3148</Words>
  <Characters>17320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ENGEES</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zaiter youssef</dc:creator>
  <cp:lastModifiedBy>zaiter youssef</cp:lastModifiedBy>
  <cp:revision>13</cp:revision>
  <cp:lastPrinted>2019-03-18T12:29:00Z</cp:lastPrinted>
  <dcterms:created xsi:type="dcterms:W3CDTF">2019-03-18T08:54:00Z</dcterms:created>
  <dcterms:modified xsi:type="dcterms:W3CDTF">2019-03-18T12:41:00Z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id="kIzw8ne2"/&gt;&lt;style id="http://www.zotero.org/styles/american-sociological-association" locale="fr-FR" hasBibliography="1" bibliographyStyleHasBeenSet="1"/&gt;&lt;prefs&gt;&lt;pref name="fieldType" value="Fiel</vt:lpwstr>
  </property>
  <property fmtid="{D5CDD505-2E9C-101B-9397-08002B2CF9AE}" pid="3" name="ZOTERO_PREF_2">
    <vt:lpwstr>d"/&gt;&lt;/prefs&gt;&lt;/data&gt;</vt:lpwstr>
  </property>
</Properties>
</file>