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12D4" w14:textId="77777777" w:rsidR="001E66D7" w:rsidRDefault="001E66D7" w:rsidP="00312E4C">
      <w:pPr>
        <w:rPr>
          <w:b/>
          <w:sz w:val="28"/>
          <w:szCs w:val="28"/>
        </w:rPr>
      </w:pPr>
    </w:p>
    <w:p w14:paraId="0ECA51DA" w14:textId="39DD4394" w:rsidR="00F923A8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  <w:r w:rsidR="00F923A8">
        <w:rPr>
          <w:b/>
          <w:color w:val="244061" w:themeColor="accent1" w:themeShade="80"/>
          <w:sz w:val="28"/>
          <w:szCs w:val="28"/>
        </w:rPr>
        <w:t xml:space="preserve"> : </w:t>
      </w:r>
      <w:r w:rsidR="00AF7A8B">
        <w:rPr>
          <w:b/>
          <w:color w:val="244061" w:themeColor="accent1" w:themeShade="80"/>
          <w:sz w:val="28"/>
          <w:szCs w:val="28"/>
        </w:rPr>
        <w:t>L</w:t>
      </w:r>
      <w:r w:rsidR="00F923A8">
        <w:rPr>
          <w:b/>
          <w:color w:val="244061" w:themeColor="accent1" w:themeShade="80"/>
          <w:sz w:val="28"/>
          <w:szCs w:val="28"/>
        </w:rPr>
        <w:t>’eau comme re</w:t>
      </w:r>
      <w:r w:rsidR="003C4306">
        <w:rPr>
          <w:b/>
          <w:color w:val="244061" w:themeColor="accent1" w:themeShade="80"/>
          <w:sz w:val="28"/>
          <w:szCs w:val="28"/>
        </w:rPr>
        <w:t xml:space="preserve">ssource territoriale attractive, vulnérable </w:t>
      </w:r>
      <w:r w:rsidR="00F923A8">
        <w:rPr>
          <w:b/>
          <w:color w:val="244061" w:themeColor="accent1" w:themeShade="80"/>
          <w:sz w:val="28"/>
          <w:szCs w:val="28"/>
        </w:rPr>
        <w:t>et source de conflits</w:t>
      </w:r>
      <w:r w:rsidR="00AF7A8B">
        <w:rPr>
          <w:b/>
          <w:color w:val="244061" w:themeColor="accent1" w:themeShade="80"/>
          <w:sz w:val="28"/>
          <w:szCs w:val="28"/>
        </w:rPr>
        <w:t> : le cas du tourisme en Marais Poitevin</w:t>
      </w:r>
    </w:p>
    <w:p w14:paraId="24DDD311" w14:textId="5A48A349"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  <w:r w:rsidR="00AF7A8B">
        <w:rPr>
          <w:b/>
          <w:color w:val="244061" w:themeColor="accent1" w:themeShade="80"/>
          <w:sz w:val="24"/>
          <w:szCs w:val="24"/>
        </w:rPr>
        <w:t xml:space="preserve"> : </w:t>
      </w:r>
      <w:r w:rsidR="002E6EAF" w:rsidRPr="00AF7A8B">
        <w:rPr>
          <w:b/>
          <w:color w:val="244061" w:themeColor="accent1" w:themeShade="80"/>
          <w:sz w:val="24"/>
          <w:szCs w:val="24"/>
        </w:rPr>
        <w:t>HERRERO</w:t>
      </w:r>
    </w:p>
    <w:p w14:paraId="6CF6E980" w14:textId="79CA82E4"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  <w:r w:rsidR="00AF7A8B">
        <w:rPr>
          <w:b/>
          <w:color w:val="244061" w:themeColor="accent1" w:themeShade="80"/>
          <w:sz w:val="24"/>
          <w:szCs w:val="24"/>
        </w:rPr>
        <w:t xml:space="preserve"> : </w:t>
      </w:r>
      <w:r w:rsidR="002E6EAF" w:rsidRPr="00AF7A8B">
        <w:rPr>
          <w:b/>
          <w:color w:val="244061" w:themeColor="accent1" w:themeShade="80"/>
          <w:sz w:val="24"/>
          <w:szCs w:val="24"/>
        </w:rPr>
        <w:t>Pauline</w:t>
      </w:r>
    </w:p>
    <w:p w14:paraId="24EFE283" w14:textId="2E409F7D" w:rsidR="00481125" w:rsidRDefault="002E3637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  <w:r w:rsidR="00AF7A8B">
        <w:rPr>
          <w:b/>
          <w:color w:val="244061" w:themeColor="accent1" w:themeShade="80"/>
          <w:sz w:val="24"/>
          <w:szCs w:val="24"/>
        </w:rPr>
        <w:t xml:space="preserve"> : </w:t>
      </w:r>
      <w:r w:rsidR="00481125" w:rsidRPr="00481125">
        <w:rPr>
          <w:b/>
          <w:color w:val="244061" w:themeColor="accent1" w:themeShade="80"/>
          <w:sz w:val="24"/>
          <w:szCs w:val="24"/>
        </w:rPr>
        <w:t xml:space="preserve">Tourisme et loisirs en zones humides : pratiques, usages et </w:t>
      </w:r>
      <w:r w:rsidR="002C5A87">
        <w:rPr>
          <w:b/>
          <w:color w:val="244061" w:themeColor="accent1" w:themeShade="80"/>
          <w:sz w:val="24"/>
          <w:szCs w:val="24"/>
        </w:rPr>
        <w:t>perceptions de la ressource en eau</w:t>
      </w:r>
      <w:r w:rsidR="00481125" w:rsidRPr="00481125">
        <w:rPr>
          <w:b/>
          <w:color w:val="244061" w:themeColor="accent1" w:themeShade="80"/>
          <w:sz w:val="24"/>
          <w:szCs w:val="24"/>
        </w:rPr>
        <w:t xml:space="preserve"> </w:t>
      </w:r>
      <w:r w:rsidR="002C5A87">
        <w:rPr>
          <w:b/>
          <w:color w:val="244061" w:themeColor="accent1" w:themeShade="80"/>
          <w:sz w:val="24"/>
          <w:szCs w:val="24"/>
        </w:rPr>
        <w:t>en</w:t>
      </w:r>
      <w:r w:rsidR="00481125" w:rsidRPr="00481125">
        <w:rPr>
          <w:b/>
          <w:color w:val="244061" w:themeColor="accent1" w:themeShade="80"/>
          <w:sz w:val="24"/>
          <w:szCs w:val="24"/>
        </w:rPr>
        <w:t xml:space="preserve"> contexte de changement climatique</w:t>
      </w:r>
      <w:r w:rsidR="00481125">
        <w:rPr>
          <w:b/>
          <w:color w:val="244061" w:themeColor="accent1" w:themeShade="80"/>
          <w:sz w:val="24"/>
          <w:szCs w:val="24"/>
        </w:rPr>
        <w:t>.</w:t>
      </w:r>
    </w:p>
    <w:p w14:paraId="67782136" w14:textId="21D1834C"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  <w:r w:rsidR="00E65194">
        <w:rPr>
          <w:b/>
          <w:color w:val="244061" w:themeColor="accent1" w:themeShade="80"/>
          <w:sz w:val="24"/>
          <w:szCs w:val="24"/>
        </w:rPr>
        <w:t xml:space="preserve"> : </w:t>
      </w:r>
      <w:r w:rsidR="00E65194" w:rsidRPr="00AF7A8B">
        <w:rPr>
          <w:b/>
          <w:color w:val="244061" w:themeColor="accent1" w:themeShade="80"/>
          <w:sz w:val="24"/>
          <w:szCs w:val="24"/>
        </w:rPr>
        <w:t>Géographie – Aménagement</w:t>
      </w:r>
    </w:p>
    <w:p w14:paraId="069EF8E0" w14:textId="6B1D209C"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–trice de thèse</w:t>
      </w:r>
      <w:r w:rsidR="00E65194">
        <w:rPr>
          <w:b/>
          <w:color w:val="244061" w:themeColor="accent1" w:themeShade="80"/>
          <w:sz w:val="24"/>
          <w:szCs w:val="24"/>
        </w:rPr>
        <w:t xml:space="preserve"> : </w:t>
      </w:r>
      <w:r w:rsidR="00E65194" w:rsidRPr="00AF7A8B">
        <w:rPr>
          <w:b/>
          <w:color w:val="244061" w:themeColor="accent1" w:themeShade="80"/>
          <w:sz w:val="24"/>
          <w:szCs w:val="24"/>
        </w:rPr>
        <w:t>Pr. Sylvie CLARIMONT &amp; Pr. Ana ESCALONA</w:t>
      </w:r>
    </w:p>
    <w:p w14:paraId="1BBE5E34" w14:textId="6484109A" w:rsidR="00623AA3" w:rsidRPr="00AF7A8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  <w:r w:rsidR="00E65194">
        <w:rPr>
          <w:b/>
          <w:color w:val="244061" w:themeColor="accent1" w:themeShade="80"/>
          <w:sz w:val="24"/>
          <w:szCs w:val="24"/>
        </w:rPr>
        <w:t xml:space="preserve"> : </w:t>
      </w:r>
      <w:r w:rsidR="00E65194" w:rsidRPr="00AF7A8B">
        <w:rPr>
          <w:b/>
          <w:color w:val="244061" w:themeColor="accent1" w:themeShade="80"/>
          <w:sz w:val="24"/>
          <w:szCs w:val="24"/>
        </w:rPr>
        <w:t xml:space="preserve">Région </w:t>
      </w:r>
      <w:r w:rsidR="00F923A8" w:rsidRPr="00AF7A8B">
        <w:rPr>
          <w:b/>
          <w:color w:val="244061" w:themeColor="accent1" w:themeShade="80"/>
          <w:sz w:val="24"/>
          <w:szCs w:val="24"/>
        </w:rPr>
        <w:t>Nouvelle-</w:t>
      </w:r>
      <w:r w:rsidR="00E65194" w:rsidRPr="00AF7A8B">
        <w:rPr>
          <w:b/>
          <w:color w:val="244061" w:themeColor="accent1" w:themeShade="80"/>
          <w:sz w:val="24"/>
          <w:szCs w:val="24"/>
        </w:rPr>
        <w:t xml:space="preserve">Aquitaine et E2S (Energy Environment Solutions) </w:t>
      </w:r>
      <w:r w:rsidR="00AF7A8B">
        <w:rPr>
          <w:b/>
          <w:color w:val="244061" w:themeColor="accent1" w:themeShade="80"/>
          <w:sz w:val="24"/>
          <w:szCs w:val="24"/>
        </w:rPr>
        <w:t>de l’</w:t>
      </w:r>
      <w:r w:rsidR="00E65194" w:rsidRPr="00AF7A8B">
        <w:rPr>
          <w:b/>
          <w:color w:val="244061" w:themeColor="accent1" w:themeShade="80"/>
          <w:sz w:val="24"/>
          <w:szCs w:val="24"/>
        </w:rPr>
        <w:t>Université de Pau et des Pays de l’Adour</w:t>
      </w:r>
      <w:r w:rsidR="00AF7A8B">
        <w:rPr>
          <w:b/>
          <w:color w:val="244061" w:themeColor="accent1" w:themeShade="80"/>
          <w:sz w:val="24"/>
          <w:szCs w:val="24"/>
        </w:rPr>
        <w:t>. Thèse financée</w:t>
      </w:r>
      <w:r w:rsidR="007702F3" w:rsidRPr="00AF7A8B">
        <w:rPr>
          <w:b/>
          <w:color w:val="244061" w:themeColor="accent1" w:themeShade="80"/>
          <w:sz w:val="24"/>
          <w:szCs w:val="24"/>
        </w:rPr>
        <w:t xml:space="preserve"> au sein du projet EAUTOUR de la région Nouvelle-Aquitaine.</w:t>
      </w:r>
    </w:p>
    <w:p w14:paraId="7130A689" w14:textId="4BC94BCA"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  <w:r w:rsidR="00E65194">
        <w:rPr>
          <w:b/>
          <w:color w:val="244061" w:themeColor="accent1" w:themeShade="80"/>
          <w:sz w:val="24"/>
          <w:szCs w:val="24"/>
        </w:rPr>
        <w:t xml:space="preserve"> : </w:t>
      </w:r>
      <w:r w:rsidR="00E65194" w:rsidRPr="00AF7A8B">
        <w:rPr>
          <w:b/>
          <w:color w:val="244061" w:themeColor="accent1" w:themeShade="80"/>
          <w:sz w:val="24"/>
          <w:szCs w:val="24"/>
        </w:rPr>
        <w:t>15 Novembre 2018</w:t>
      </w:r>
    </w:p>
    <w:p w14:paraId="72709A13" w14:textId="3930ECC3" w:rsidR="00F923A8" w:rsidRDefault="00F73FBD" w:rsidP="00312E4C"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  <w:r w:rsidR="00E65194">
        <w:rPr>
          <w:b/>
          <w:color w:val="244061" w:themeColor="accent1" w:themeShade="80"/>
          <w:sz w:val="24"/>
          <w:szCs w:val="24"/>
        </w:rPr>
        <w:t xml:space="preserve"> : </w:t>
      </w:r>
      <w:r w:rsidR="00E65194">
        <w:rPr>
          <w:b/>
          <w:color w:val="244061" w:themeColor="accent1" w:themeShade="80"/>
          <w:sz w:val="24"/>
          <w:szCs w:val="24"/>
        </w:rPr>
        <w:br/>
      </w:r>
      <w:r w:rsidR="00E65194" w:rsidRPr="00E65194">
        <w:t>Université de Pau et des Pays de l’Adour</w:t>
      </w:r>
      <w:r w:rsidR="007854AD">
        <w:t xml:space="preserve"> </w:t>
      </w:r>
      <w:r w:rsidR="00AF7A8B">
        <w:t>(double-diplôme Université de Saragosse)</w:t>
      </w:r>
      <w:r w:rsidR="00E65194">
        <w:br/>
        <w:t>p</w:t>
      </w:r>
      <w:r w:rsidR="00E65194" w:rsidRPr="00E65194">
        <w:t>auline.herrero@univ-pau.fr</w:t>
      </w:r>
      <w:r w:rsidR="00F923A8" w:rsidRPr="00F923A8">
        <w:t xml:space="preserve"> </w:t>
      </w:r>
    </w:p>
    <w:p w14:paraId="4DABD743" w14:textId="77777777"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14:paraId="546E00E7" w14:textId="77777777" w:rsidR="00312E4C" w:rsidRPr="00F923A8" w:rsidRDefault="00EA7108" w:rsidP="00F73FBD">
      <w:pPr>
        <w:tabs>
          <w:tab w:val="left" w:pos="735"/>
        </w:tabs>
        <w:spacing w:after="0"/>
        <w:ind w:left="708"/>
        <w:rPr>
          <w:strike/>
        </w:rPr>
      </w:pPr>
      <w:sdt>
        <w:sdtPr>
          <w:rPr>
            <w:strike/>
          </w:r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F923A8">
            <w:rPr>
              <w:rFonts w:ascii="MS Gothic" w:eastAsia="MS Gothic" w:hAnsi="MS Gothic" w:cs="MS Gothic" w:hint="eastAsia"/>
              <w:strike/>
            </w:rPr>
            <w:t>☐</w:t>
          </w:r>
        </w:sdtContent>
      </w:sdt>
      <w:r w:rsidR="00F73FBD" w:rsidRPr="00F923A8">
        <w:rPr>
          <w:strike/>
        </w:rPr>
        <w:tab/>
        <w:t>Communication orale (15 minutes)</w:t>
      </w:r>
    </w:p>
    <w:p w14:paraId="1B257669" w14:textId="77777777" w:rsidR="00F73FBD" w:rsidRPr="00911CDB" w:rsidRDefault="00EA7108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14:paraId="32745C2A" w14:textId="3A255332" w:rsidR="00312E4C" w:rsidRDefault="00EA7108" w:rsidP="00F923A8">
      <w:pPr>
        <w:tabs>
          <w:tab w:val="left" w:pos="735"/>
        </w:tabs>
        <w:spacing w:after="0"/>
        <w:ind w:left="708"/>
        <w:rPr>
          <w:strike/>
        </w:rPr>
      </w:pPr>
      <w:sdt>
        <w:sdtPr>
          <w:rPr>
            <w:strike/>
          </w:r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F923A8">
            <w:rPr>
              <w:rFonts w:ascii="MS Gothic" w:eastAsia="MS Gothic" w:hAnsi="MS Gothic" w:cs="MS Gothic" w:hint="eastAsia"/>
              <w:strike/>
            </w:rPr>
            <w:t>☐</w:t>
          </w:r>
        </w:sdtContent>
      </w:sdt>
      <w:r w:rsidR="00F73FBD" w:rsidRPr="00F923A8">
        <w:rPr>
          <w:strike/>
        </w:rPr>
        <w:tab/>
      </w:r>
      <w:r w:rsidR="00915C4A" w:rsidRPr="00F923A8">
        <w:rPr>
          <w:strike/>
        </w:rPr>
        <w:t>« M</w:t>
      </w:r>
      <w:r w:rsidR="00F73FBD" w:rsidRPr="00F923A8">
        <w:rPr>
          <w:strike/>
        </w:rPr>
        <w:t>a thèse en trois images </w:t>
      </w:r>
      <w:r w:rsidR="00780C6A" w:rsidRPr="00F923A8">
        <w:rPr>
          <w:strike/>
        </w:rPr>
        <w:t xml:space="preserve"> et 180 secondes </w:t>
      </w:r>
      <w:r w:rsidR="00F73FBD" w:rsidRPr="00F923A8">
        <w:rPr>
          <w:strike/>
        </w:rPr>
        <w:t>» (</w:t>
      </w:r>
      <w:r w:rsidR="00915C4A" w:rsidRPr="00F923A8">
        <w:rPr>
          <w:strike/>
        </w:rPr>
        <w:t>3 minutes)</w:t>
      </w:r>
    </w:p>
    <w:p w14:paraId="24F7C2FE" w14:textId="77777777" w:rsidR="00AF7A8B" w:rsidRPr="00F923A8" w:rsidRDefault="00AF7A8B" w:rsidP="00F923A8">
      <w:pPr>
        <w:tabs>
          <w:tab w:val="left" w:pos="735"/>
        </w:tabs>
        <w:spacing w:after="0"/>
        <w:ind w:left="708"/>
        <w:rPr>
          <w:strike/>
        </w:rPr>
      </w:pPr>
    </w:p>
    <w:p w14:paraId="1CEE4D34" w14:textId="77777777" w:rsidR="00F923A8" w:rsidRDefault="00312E4C" w:rsidP="00F923A8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14:paraId="5E62B026" w14:textId="18473281" w:rsidR="00934711" w:rsidRDefault="00934711" w:rsidP="00934711">
      <w:pPr>
        <w:jc w:val="both"/>
      </w:pPr>
      <w:r w:rsidRPr="00BF59B8">
        <w:t xml:space="preserve">Dans le cadre </w:t>
      </w:r>
      <w:r w:rsidRPr="0076066B">
        <w:t>de ma thèse, je vais explorer les</w:t>
      </w:r>
      <w:r>
        <w:t xml:space="preserve"> pratiques et perceptions de l’eau des acteurs du tourisme en contexte</w:t>
      </w:r>
      <w:r w:rsidRPr="0076066B">
        <w:t xml:space="preserve"> d</w:t>
      </w:r>
      <w:r>
        <w:t xml:space="preserve">e </w:t>
      </w:r>
      <w:r w:rsidRPr="0076066B">
        <w:t>changement climatique</w:t>
      </w:r>
      <w:r>
        <w:t xml:space="preserve"> en zones humides. L</w:t>
      </w:r>
      <w:r w:rsidR="00F923A8" w:rsidRPr="00BF59B8">
        <w:t xml:space="preserve">’eau </w:t>
      </w:r>
      <w:r>
        <w:t xml:space="preserve">y </w:t>
      </w:r>
      <w:r w:rsidR="00F923A8" w:rsidRPr="00BF59B8">
        <w:t xml:space="preserve">est </w:t>
      </w:r>
      <w:r w:rsidR="00F923A8">
        <w:t xml:space="preserve">un </w:t>
      </w:r>
      <w:r w:rsidR="00F923A8" w:rsidRPr="00BF59B8">
        <w:t>enjeu principal</w:t>
      </w:r>
      <w:r w:rsidR="00AC15CF">
        <w:t xml:space="preserve"> </w:t>
      </w:r>
      <w:bookmarkStart w:id="0" w:name="_GoBack"/>
      <w:bookmarkEnd w:id="0"/>
      <w:r w:rsidR="00F923A8">
        <w:t xml:space="preserve">car source </w:t>
      </w:r>
      <w:r w:rsidR="00F923A8" w:rsidRPr="00BF59B8">
        <w:t xml:space="preserve">d’attractivité territoriale pour le secteur du tourisme de nature </w:t>
      </w:r>
      <w:r w:rsidR="00F923A8">
        <w:t>mais aussi</w:t>
      </w:r>
      <w:r w:rsidR="00F923A8" w:rsidRPr="00BF59B8">
        <w:t xml:space="preserve"> de conflits entre les utilisateurs de </w:t>
      </w:r>
      <w:r w:rsidR="00F923A8" w:rsidRPr="000A117B">
        <w:t>l’eau</w:t>
      </w:r>
      <w:r w:rsidR="00D41525">
        <w:t xml:space="preserve"> et menacée par l</w:t>
      </w:r>
      <w:r w:rsidR="007B5441">
        <w:t>es activités du secteur</w:t>
      </w:r>
      <w:r w:rsidR="00F923A8" w:rsidRPr="000A117B">
        <w:t xml:space="preserve">. </w:t>
      </w:r>
      <w:r>
        <w:t>Le travail de thèse comporte deux volets. D’une part, les perceptions</w:t>
      </w:r>
      <w:r w:rsidRPr="000A117B">
        <w:t xml:space="preserve"> de la ressource en eau</w:t>
      </w:r>
      <w:r>
        <w:t>, de son évolution</w:t>
      </w:r>
      <w:r w:rsidRPr="000A117B">
        <w:t xml:space="preserve"> </w:t>
      </w:r>
      <w:r>
        <w:t>et d</w:t>
      </w:r>
      <w:r w:rsidRPr="000A117B">
        <w:t>es stratégies</w:t>
      </w:r>
      <w:r>
        <w:t xml:space="preserve"> d’adaptation au changement climatique</w:t>
      </w:r>
      <w:r w:rsidRPr="000A117B">
        <w:t xml:space="preserve"> </w:t>
      </w:r>
      <w:r>
        <w:t>d</w:t>
      </w:r>
      <w:r w:rsidRPr="000A117B">
        <w:t>es clie</w:t>
      </w:r>
      <w:r>
        <w:t xml:space="preserve">ntèles touristiques </w:t>
      </w:r>
      <w:r w:rsidRPr="000A117B">
        <w:t>seront question</w:t>
      </w:r>
      <w:r>
        <w:t xml:space="preserve">nées. Une enquête par </w:t>
      </w:r>
      <w:r w:rsidRPr="000A117B">
        <w:t>questionnaire</w:t>
      </w:r>
      <w:r>
        <w:t xml:space="preserve"> centrée sur les pratiques</w:t>
      </w:r>
      <w:r w:rsidRPr="000A117B">
        <w:t xml:space="preserve"> sera menée en période estivale auprès des clientèles touristiques et par entretiens semi-directif</w:t>
      </w:r>
      <w:r>
        <w:t>s et/ou groupes de focus auprès de</w:t>
      </w:r>
      <w:r w:rsidRPr="000A117B">
        <w:t xml:space="preserve"> visiteurs réguliers.</w:t>
      </w:r>
      <w:r>
        <w:t xml:space="preserve"> En second lieu, </w:t>
      </w:r>
      <w:r w:rsidR="00F923A8" w:rsidRPr="000A117B">
        <w:t xml:space="preserve">le travail explorera les stratégies </w:t>
      </w:r>
      <w:r>
        <w:lastRenderedPageBreak/>
        <w:t xml:space="preserve">d’adaptation </w:t>
      </w:r>
      <w:r w:rsidR="00F923A8" w:rsidRPr="000A117B">
        <w:t>des professionn</w:t>
      </w:r>
      <w:r w:rsidR="00F923A8">
        <w:t>els du tourisme</w:t>
      </w:r>
      <w:r w:rsidRPr="00934711">
        <w:t xml:space="preserve"> </w:t>
      </w:r>
      <w:r>
        <w:t xml:space="preserve">grâce à une revue de littérature </w:t>
      </w:r>
      <w:r w:rsidRPr="000A117B">
        <w:t xml:space="preserve">et d’entretiens semis </w:t>
      </w:r>
      <w:r>
        <w:t>directifs.</w:t>
      </w:r>
      <w:r w:rsidRPr="000A117B">
        <w:t xml:space="preserve"> </w:t>
      </w:r>
      <w:r w:rsidR="002C5A87">
        <w:t>Le travail</w:t>
      </w:r>
      <w:r>
        <w:t xml:space="preserve"> essaiera de situer les rôles,</w:t>
      </w:r>
      <w:r w:rsidRPr="000A117B">
        <w:t xml:space="preserve"> </w:t>
      </w:r>
      <w:r w:rsidR="002C5A87">
        <w:t xml:space="preserve">les </w:t>
      </w:r>
      <w:r w:rsidRPr="000A117B">
        <w:t>pouvoirs</w:t>
      </w:r>
      <w:r>
        <w:t xml:space="preserve"> et la vulnérabilité de ces acteurs dans la sphère de la gestion de l’eau</w:t>
      </w:r>
      <w:r w:rsidR="00F923A8">
        <w:t xml:space="preserve">. </w:t>
      </w:r>
    </w:p>
    <w:p w14:paraId="7F0350B1" w14:textId="13E99601" w:rsidR="00934711" w:rsidRDefault="00F923A8" w:rsidP="0035293C">
      <w:pPr>
        <w:jc w:val="both"/>
      </w:pPr>
      <w:r>
        <w:t>Pour cette présentation, j’exposerai le diagnostic territorial associé au Marais Poitevin ainsi que les</w:t>
      </w:r>
      <w:r w:rsidR="00934711">
        <w:t xml:space="preserve"> </w:t>
      </w:r>
      <w:r>
        <w:t xml:space="preserve">résultats </w:t>
      </w:r>
      <w:r w:rsidR="00934711">
        <w:t>préliminaires du premier volet de ma thèse.</w:t>
      </w:r>
      <w:r>
        <w:t xml:space="preserve"> </w:t>
      </w:r>
    </w:p>
    <w:p w14:paraId="3D3BA2A4" w14:textId="77777777" w:rsidR="00934711" w:rsidRPr="007B5441" w:rsidRDefault="00934711" w:rsidP="00312E4C">
      <w:pPr>
        <w:rPr>
          <w:b/>
          <w:color w:val="244061" w:themeColor="accent1" w:themeShade="80"/>
          <w:sz w:val="28"/>
          <w:szCs w:val="28"/>
        </w:rPr>
      </w:pPr>
    </w:p>
    <w:p w14:paraId="4FDDB5B4" w14:textId="77777777"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14:paraId="07909D3A" w14:textId="0132C4D3" w:rsidR="00312E4C" w:rsidRPr="00911CDB" w:rsidRDefault="00AF7A8B" w:rsidP="00312E4C">
      <w:r>
        <w:t>E</w:t>
      </w:r>
      <w:r w:rsidR="00F923A8">
        <w:t xml:space="preserve">au ; </w:t>
      </w:r>
      <w:r w:rsidR="007854AD">
        <w:t xml:space="preserve">Tourisme ; </w:t>
      </w:r>
      <w:r w:rsidR="00481125">
        <w:t xml:space="preserve">Adaptation au changement climatique ; Zones humides ; </w:t>
      </w:r>
      <w:r w:rsidR="007854AD">
        <w:t>Conflits</w:t>
      </w:r>
      <w:r w:rsidR="00D41525">
        <w:t> </w:t>
      </w:r>
    </w:p>
    <w:p w14:paraId="51EC5D96" w14:textId="77777777" w:rsidR="001E66D7" w:rsidRPr="00911CDB" w:rsidRDefault="001E66D7" w:rsidP="00312E4C"/>
    <w:p w14:paraId="2D58DFA6" w14:textId="77777777" w:rsidR="001E66D7" w:rsidRPr="00911CDB" w:rsidRDefault="001E66D7">
      <w:pPr>
        <w:spacing w:before="60"/>
        <w:ind w:left="284" w:hanging="284"/>
      </w:pPr>
    </w:p>
    <w:sectPr w:rsidR="001E66D7" w:rsidRPr="00911C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DFD4" w14:textId="77777777" w:rsidR="00EA7108" w:rsidRDefault="00EA7108" w:rsidP="00312E4C">
      <w:pPr>
        <w:spacing w:after="0" w:line="240" w:lineRule="auto"/>
      </w:pPr>
      <w:r>
        <w:separator/>
      </w:r>
    </w:p>
  </w:endnote>
  <w:endnote w:type="continuationSeparator" w:id="0">
    <w:p w14:paraId="67697F86" w14:textId="77777777" w:rsidR="00EA7108" w:rsidRDefault="00EA7108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7D794F" w14:textId="77777777" w:rsidR="0035293C" w:rsidRDefault="0035293C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6A75E" wp14:editId="499FAE3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14:paraId="23A3B8DF" w14:textId="77777777" w:rsidR="0035293C" w:rsidRDefault="0035293C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PAGE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AC15CF">
              <w:rPr>
                <w:bCs/>
                <w:noProof/>
                <w:color w:val="244061" w:themeColor="accent1" w:themeShade="80"/>
              </w:rPr>
              <w:t>2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Pr="00911CDB">
              <w:rPr>
                <w:color w:val="244061" w:themeColor="accent1" w:themeShade="80"/>
              </w:rPr>
              <w:t xml:space="preserve"> / 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NUMPAGES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AC15CF">
              <w:rPr>
                <w:bCs/>
                <w:noProof/>
                <w:color w:val="244061" w:themeColor="accent1" w:themeShade="80"/>
              </w:rPr>
              <w:t>2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14:paraId="5AF80F83" w14:textId="77777777" w:rsidR="0035293C" w:rsidRDefault="003529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59C8" w14:textId="77777777" w:rsidR="00EA7108" w:rsidRDefault="00EA7108" w:rsidP="00312E4C">
      <w:pPr>
        <w:spacing w:after="0" w:line="240" w:lineRule="auto"/>
      </w:pPr>
      <w:r>
        <w:separator/>
      </w:r>
    </w:p>
  </w:footnote>
  <w:footnote w:type="continuationSeparator" w:id="0">
    <w:p w14:paraId="3AD71225" w14:textId="77777777" w:rsidR="00EA7108" w:rsidRDefault="00EA7108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C7AF" w14:textId="77777777" w:rsidR="0035293C" w:rsidRPr="00911CDB" w:rsidRDefault="0035293C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14:paraId="71FE6681" w14:textId="77777777" w:rsidR="0035293C" w:rsidRPr="00911CDB" w:rsidRDefault="0035293C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>ENS de Lyon – 5-6 septembre 2019</w:t>
    </w:r>
  </w:p>
  <w:p w14:paraId="47AF4C36" w14:textId="77777777" w:rsidR="0035293C" w:rsidRPr="001E66D7" w:rsidRDefault="0035293C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E57D8" wp14:editId="14ECB2DE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FF568B"/>
    <w:multiLevelType w:val="hybridMultilevel"/>
    <w:tmpl w:val="C4BE3F8E"/>
    <w:lvl w:ilvl="0" w:tplc="B474519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01A44"/>
    <w:rsid w:val="0001644B"/>
    <w:rsid w:val="0008369B"/>
    <w:rsid w:val="000A117B"/>
    <w:rsid w:val="0018606D"/>
    <w:rsid w:val="001928BD"/>
    <w:rsid w:val="001A1EC2"/>
    <w:rsid w:val="001A38DA"/>
    <w:rsid w:val="001E66D7"/>
    <w:rsid w:val="002342C8"/>
    <w:rsid w:val="002432D9"/>
    <w:rsid w:val="00245EE1"/>
    <w:rsid w:val="00291FC6"/>
    <w:rsid w:val="002C5A87"/>
    <w:rsid w:val="002E3637"/>
    <w:rsid w:val="002E6EAF"/>
    <w:rsid w:val="00312E4C"/>
    <w:rsid w:val="00330BBB"/>
    <w:rsid w:val="00342A93"/>
    <w:rsid w:val="00350DF9"/>
    <w:rsid w:val="0035293C"/>
    <w:rsid w:val="00362366"/>
    <w:rsid w:val="003C4306"/>
    <w:rsid w:val="003D5F9D"/>
    <w:rsid w:val="004039BE"/>
    <w:rsid w:val="00481125"/>
    <w:rsid w:val="005415FB"/>
    <w:rsid w:val="0055793F"/>
    <w:rsid w:val="005905D2"/>
    <w:rsid w:val="005B2FE3"/>
    <w:rsid w:val="005B721A"/>
    <w:rsid w:val="005D0A30"/>
    <w:rsid w:val="00623AA3"/>
    <w:rsid w:val="0067442D"/>
    <w:rsid w:val="006A1273"/>
    <w:rsid w:val="00733B1A"/>
    <w:rsid w:val="0073458C"/>
    <w:rsid w:val="0076066B"/>
    <w:rsid w:val="007702F3"/>
    <w:rsid w:val="00780C6A"/>
    <w:rsid w:val="007854AD"/>
    <w:rsid w:val="00797FAF"/>
    <w:rsid w:val="007A1A30"/>
    <w:rsid w:val="007B5441"/>
    <w:rsid w:val="007F7A9F"/>
    <w:rsid w:val="008372A0"/>
    <w:rsid w:val="00872D90"/>
    <w:rsid w:val="008862F2"/>
    <w:rsid w:val="008C2DA0"/>
    <w:rsid w:val="008E4B8C"/>
    <w:rsid w:val="00911CDB"/>
    <w:rsid w:val="00915C4A"/>
    <w:rsid w:val="00934711"/>
    <w:rsid w:val="009D316B"/>
    <w:rsid w:val="00A96C36"/>
    <w:rsid w:val="00AB41F0"/>
    <w:rsid w:val="00AC15CF"/>
    <w:rsid w:val="00AE44A3"/>
    <w:rsid w:val="00AF5152"/>
    <w:rsid w:val="00AF79E8"/>
    <w:rsid w:val="00AF7A8B"/>
    <w:rsid w:val="00B7173F"/>
    <w:rsid w:val="00BA43D7"/>
    <w:rsid w:val="00BB491B"/>
    <w:rsid w:val="00BE1174"/>
    <w:rsid w:val="00BF1EDE"/>
    <w:rsid w:val="00BF59B8"/>
    <w:rsid w:val="00C32C0B"/>
    <w:rsid w:val="00C842D4"/>
    <w:rsid w:val="00CB629B"/>
    <w:rsid w:val="00CC60DB"/>
    <w:rsid w:val="00D41525"/>
    <w:rsid w:val="00D43DEC"/>
    <w:rsid w:val="00D56554"/>
    <w:rsid w:val="00E10E43"/>
    <w:rsid w:val="00E65194"/>
    <w:rsid w:val="00E76DFB"/>
    <w:rsid w:val="00E96C3B"/>
    <w:rsid w:val="00EA7108"/>
    <w:rsid w:val="00F3054B"/>
    <w:rsid w:val="00F73FBD"/>
    <w:rsid w:val="00F923A8"/>
    <w:rsid w:val="00FA03E3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55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E65194"/>
    <w:rPr>
      <w:b/>
      <w:bCs/>
    </w:rPr>
  </w:style>
  <w:style w:type="paragraph" w:styleId="Paragraphedeliste">
    <w:name w:val="List Paragraph"/>
    <w:basedOn w:val="Normal"/>
    <w:uiPriority w:val="34"/>
    <w:qFormat/>
    <w:rsid w:val="00F9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E65194"/>
    <w:rPr>
      <w:b/>
      <w:bCs/>
    </w:rPr>
  </w:style>
  <w:style w:type="paragraph" w:styleId="Paragraphedeliste">
    <w:name w:val="List Paragraph"/>
    <w:basedOn w:val="Normal"/>
    <w:uiPriority w:val="34"/>
    <w:qFormat/>
    <w:rsid w:val="00F9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E655-1FF3-406F-8F18-71D0888B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BUISSON André</cp:lastModifiedBy>
  <cp:revision>4</cp:revision>
  <cp:lastPrinted>2018-12-05T07:57:00Z</cp:lastPrinted>
  <dcterms:created xsi:type="dcterms:W3CDTF">2019-05-20T09:14:00Z</dcterms:created>
  <dcterms:modified xsi:type="dcterms:W3CDTF">2019-06-24T09:18:00Z</dcterms:modified>
</cp:coreProperties>
</file>