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84AAF" w14:textId="77777777" w:rsidR="001E66D7" w:rsidRPr="0087334D" w:rsidRDefault="001E66D7" w:rsidP="00312E4C">
      <w:pPr>
        <w:rPr>
          <w:rFonts w:ascii="Century Gothic" w:hAnsi="Century Gothic"/>
          <w:b/>
          <w:sz w:val="22"/>
          <w:szCs w:val="22"/>
          <w:lang w:val="fr-FR"/>
        </w:rPr>
      </w:pPr>
    </w:p>
    <w:p w14:paraId="1B05FC9C" w14:textId="3CA755FC" w:rsidR="00312E4C" w:rsidRDefault="00A97006" w:rsidP="00312E4C">
      <w:pPr>
        <w:rPr>
          <w:rFonts w:ascii="Century Gothic" w:hAnsi="Century Gothic"/>
          <w:b/>
          <w:color w:val="244061" w:themeColor="accent1" w:themeShade="80"/>
          <w:sz w:val="28"/>
          <w:szCs w:val="28"/>
        </w:rPr>
      </w:pPr>
      <w:r w:rsidRPr="009A1AB2">
        <w:rPr>
          <w:rFonts w:ascii="Century Gothic" w:hAnsi="Century Gothic"/>
          <w:b/>
          <w:color w:val="244061" w:themeColor="accent1" w:themeShade="80"/>
          <w:sz w:val="28"/>
          <w:szCs w:val="28"/>
        </w:rPr>
        <w:t xml:space="preserve">La transformation des </w:t>
      </w:r>
      <w:r w:rsidRPr="009A1AB2">
        <w:rPr>
          <w:rFonts w:ascii="Century Gothic" w:hAnsi="Century Gothic"/>
          <w:b/>
          <w:i/>
          <w:color w:val="244061" w:themeColor="accent1" w:themeShade="80"/>
          <w:sz w:val="28"/>
          <w:szCs w:val="28"/>
        </w:rPr>
        <w:t>waterscapes</w:t>
      </w:r>
      <w:r w:rsidRPr="009A1AB2">
        <w:rPr>
          <w:rFonts w:ascii="Century Gothic" w:hAnsi="Century Gothic"/>
          <w:b/>
          <w:color w:val="244061" w:themeColor="accent1" w:themeShade="80"/>
          <w:sz w:val="28"/>
          <w:szCs w:val="28"/>
        </w:rPr>
        <w:t xml:space="preserve"> </w:t>
      </w:r>
      <w:proofErr w:type="spellStart"/>
      <w:r w:rsidRPr="009A1AB2">
        <w:rPr>
          <w:rFonts w:ascii="Century Gothic" w:hAnsi="Century Gothic"/>
          <w:b/>
          <w:color w:val="244061" w:themeColor="accent1" w:themeShade="80"/>
          <w:sz w:val="28"/>
          <w:szCs w:val="28"/>
        </w:rPr>
        <w:t>urbains</w:t>
      </w:r>
      <w:proofErr w:type="spellEnd"/>
      <w:r w:rsidRPr="009A1AB2">
        <w:rPr>
          <w:rFonts w:ascii="Century Gothic" w:hAnsi="Century Gothic"/>
          <w:b/>
          <w:color w:val="244061" w:themeColor="accent1" w:themeShade="80"/>
          <w:sz w:val="28"/>
          <w:szCs w:val="28"/>
        </w:rPr>
        <w:t xml:space="preserve"> </w:t>
      </w:r>
      <w:proofErr w:type="spellStart"/>
      <w:r w:rsidRPr="009A1AB2">
        <w:rPr>
          <w:rFonts w:ascii="Century Gothic" w:hAnsi="Century Gothic"/>
          <w:b/>
          <w:color w:val="244061" w:themeColor="accent1" w:themeShade="80"/>
          <w:sz w:val="28"/>
          <w:szCs w:val="28"/>
        </w:rPr>
        <w:t>dans</w:t>
      </w:r>
      <w:proofErr w:type="spellEnd"/>
      <w:r w:rsidRPr="009A1AB2">
        <w:rPr>
          <w:rFonts w:ascii="Century Gothic" w:hAnsi="Century Gothic"/>
          <w:b/>
          <w:color w:val="244061" w:themeColor="accent1" w:themeShade="80"/>
          <w:sz w:val="28"/>
          <w:szCs w:val="28"/>
        </w:rPr>
        <w:t xml:space="preserve"> les </w:t>
      </w:r>
      <w:proofErr w:type="spellStart"/>
      <w:r w:rsidRPr="009A1AB2">
        <w:rPr>
          <w:rFonts w:ascii="Century Gothic" w:hAnsi="Century Gothic"/>
          <w:b/>
          <w:color w:val="244061" w:themeColor="accent1" w:themeShade="80"/>
          <w:sz w:val="28"/>
          <w:szCs w:val="28"/>
        </w:rPr>
        <w:t>villes</w:t>
      </w:r>
      <w:proofErr w:type="spellEnd"/>
      <w:r w:rsidRPr="009A1AB2">
        <w:rPr>
          <w:rFonts w:ascii="Century Gothic" w:hAnsi="Century Gothic"/>
          <w:b/>
          <w:color w:val="244061" w:themeColor="accent1" w:themeShade="80"/>
          <w:sz w:val="28"/>
          <w:szCs w:val="28"/>
        </w:rPr>
        <w:t xml:space="preserve"> du </w:t>
      </w:r>
      <w:proofErr w:type="spellStart"/>
      <w:r w:rsidRPr="009A1AB2">
        <w:rPr>
          <w:rFonts w:ascii="Century Gothic" w:hAnsi="Century Gothic"/>
          <w:b/>
          <w:color w:val="244061" w:themeColor="accent1" w:themeShade="80"/>
          <w:sz w:val="28"/>
          <w:szCs w:val="28"/>
        </w:rPr>
        <w:t>Sud-Ouest</w:t>
      </w:r>
      <w:proofErr w:type="spellEnd"/>
      <w:r w:rsidRPr="009A1AB2">
        <w:rPr>
          <w:rFonts w:ascii="Century Gothic" w:hAnsi="Century Gothic"/>
          <w:b/>
          <w:color w:val="244061" w:themeColor="accent1" w:themeShade="80"/>
          <w:sz w:val="28"/>
          <w:szCs w:val="28"/>
        </w:rPr>
        <w:t xml:space="preserve"> </w:t>
      </w:r>
      <w:proofErr w:type="spellStart"/>
      <w:r w:rsidRPr="009A1AB2">
        <w:rPr>
          <w:rFonts w:ascii="Century Gothic" w:hAnsi="Century Gothic"/>
          <w:b/>
          <w:color w:val="244061" w:themeColor="accent1" w:themeShade="80"/>
          <w:sz w:val="28"/>
          <w:szCs w:val="28"/>
        </w:rPr>
        <w:t>étatsunien</w:t>
      </w:r>
      <w:proofErr w:type="spellEnd"/>
      <w:r w:rsidRPr="009A1AB2">
        <w:rPr>
          <w:rFonts w:ascii="Century Gothic" w:hAnsi="Century Gothic"/>
          <w:b/>
          <w:color w:val="244061" w:themeColor="accent1" w:themeShade="80"/>
          <w:sz w:val="28"/>
          <w:szCs w:val="28"/>
        </w:rPr>
        <w:t xml:space="preserve"> semi-</w:t>
      </w:r>
      <w:proofErr w:type="spellStart"/>
      <w:r w:rsidRPr="009A1AB2">
        <w:rPr>
          <w:rFonts w:ascii="Century Gothic" w:hAnsi="Century Gothic"/>
          <w:b/>
          <w:color w:val="244061" w:themeColor="accent1" w:themeShade="80"/>
          <w:sz w:val="28"/>
          <w:szCs w:val="28"/>
        </w:rPr>
        <w:t>aride</w:t>
      </w:r>
      <w:proofErr w:type="spellEnd"/>
      <w:r w:rsidR="001A18AC" w:rsidRPr="009A1AB2">
        <w:rPr>
          <w:rFonts w:ascii="Century Gothic" w:hAnsi="Century Gothic"/>
          <w:b/>
          <w:color w:val="244061" w:themeColor="accent1" w:themeShade="80"/>
          <w:sz w:val="28"/>
          <w:szCs w:val="28"/>
        </w:rPr>
        <w:t xml:space="preserve">: </w:t>
      </w:r>
      <w:r w:rsidR="0041210B" w:rsidRPr="009A1AB2">
        <w:rPr>
          <w:rFonts w:ascii="Century Gothic" w:hAnsi="Century Gothic"/>
          <w:b/>
          <w:color w:val="244061" w:themeColor="accent1" w:themeShade="80"/>
          <w:sz w:val="28"/>
          <w:szCs w:val="28"/>
        </w:rPr>
        <w:t xml:space="preserve">le </w:t>
      </w:r>
      <w:proofErr w:type="spellStart"/>
      <w:r w:rsidR="0041210B" w:rsidRPr="009A1AB2">
        <w:rPr>
          <w:rFonts w:ascii="Century Gothic" w:hAnsi="Century Gothic"/>
          <w:b/>
          <w:color w:val="244061" w:themeColor="accent1" w:themeShade="80"/>
          <w:sz w:val="28"/>
          <w:szCs w:val="28"/>
        </w:rPr>
        <w:t>cas</w:t>
      </w:r>
      <w:proofErr w:type="spellEnd"/>
      <w:r w:rsidR="0041210B" w:rsidRPr="009A1AB2">
        <w:rPr>
          <w:rFonts w:ascii="Century Gothic" w:hAnsi="Century Gothic"/>
          <w:b/>
          <w:color w:val="244061" w:themeColor="accent1" w:themeShade="80"/>
          <w:sz w:val="28"/>
          <w:szCs w:val="28"/>
        </w:rPr>
        <w:t xml:space="preserve"> de </w:t>
      </w:r>
      <w:r w:rsidR="001A18AC" w:rsidRPr="009A1AB2">
        <w:rPr>
          <w:rFonts w:ascii="Century Gothic" w:hAnsi="Century Gothic"/>
          <w:b/>
          <w:color w:val="244061" w:themeColor="accent1" w:themeShade="80"/>
          <w:sz w:val="28"/>
          <w:szCs w:val="28"/>
        </w:rPr>
        <w:t>Tucson en Arizona</w:t>
      </w:r>
    </w:p>
    <w:p w14:paraId="04F94CB3" w14:textId="77777777" w:rsidR="009A1AB2" w:rsidRPr="009A1AB2" w:rsidRDefault="009A1AB2" w:rsidP="00312E4C">
      <w:pPr>
        <w:rPr>
          <w:rFonts w:ascii="Century Gothic" w:hAnsi="Century Gothic"/>
          <w:b/>
          <w:color w:val="244061" w:themeColor="accent1" w:themeShade="80"/>
          <w:sz w:val="28"/>
          <w:szCs w:val="28"/>
        </w:rPr>
      </w:pPr>
    </w:p>
    <w:p w14:paraId="4FB8A8D7" w14:textId="0A594989" w:rsidR="00312E4C" w:rsidRPr="009A1AB2" w:rsidRDefault="00A97006" w:rsidP="00312E4C">
      <w:pPr>
        <w:rPr>
          <w:rFonts w:ascii="Century Gothic" w:hAnsi="Century Gothic"/>
          <w:b/>
          <w:color w:val="244061" w:themeColor="accent1" w:themeShade="80"/>
        </w:rPr>
      </w:pPr>
      <w:r w:rsidRPr="009A1AB2">
        <w:rPr>
          <w:rFonts w:ascii="Century Gothic" w:hAnsi="Century Gothic"/>
          <w:b/>
          <w:color w:val="244061" w:themeColor="accent1" w:themeShade="80"/>
        </w:rPr>
        <w:t>Boyer</w:t>
      </w:r>
    </w:p>
    <w:p w14:paraId="7A321479" w14:textId="1E66D634" w:rsidR="00623AA3" w:rsidRDefault="00A97006" w:rsidP="00312E4C">
      <w:pPr>
        <w:rPr>
          <w:rFonts w:ascii="Century Gothic" w:hAnsi="Century Gothic"/>
          <w:b/>
          <w:color w:val="244061" w:themeColor="accent1" w:themeShade="80"/>
        </w:rPr>
      </w:pPr>
      <w:r w:rsidRPr="009A1AB2">
        <w:rPr>
          <w:rFonts w:ascii="Century Gothic" w:hAnsi="Century Gothic"/>
          <w:b/>
          <w:color w:val="244061" w:themeColor="accent1" w:themeShade="80"/>
        </w:rPr>
        <w:t>Anne-Lise</w:t>
      </w:r>
    </w:p>
    <w:p w14:paraId="6A343CAA" w14:textId="77777777" w:rsidR="009A1AB2" w:rsidRPr="009A1AB2" w:rsidRDefault="009A1AB2" w:rsidP="00312E4C">
      <w:pPr>
        <w:rPr>
          <w:rFonts w:ascii="Century Gothic" w:hAnsi="Century Gothic"/>
          <w:b/>
          <w:color w:val="244061" w:themeColor="accent1" w:themeShade="80"/>
        </w:rPr>
      </w:pPr>
    </w:p>
    <w:p w14:paraId="6E485406" w14:textId="2D4F95C2" w:rsidR="002E3637" w:rsidRPr="009A1AB2" w:rsidRDefault="00A97006" w:rsidP="00312E4C">
      <w:pPr>
        <w:rPr>
          <w:rFonts w:ascii="Century Gothic" w:hAnsi="Century Gothic"/>
          <w:b/>
          <w:color w:val="002060"/>
          <w:lang w:val="fr-FR"/>
        </w:rPr>
      </w:pPr>
      <w:r w:rsidRPr="009A1AB2">
        <w:rPr>
          <w:rFonts w:ascii="Century Gothic" w:hAnsi="Century Gothic"/>
          <w:b/>
          <w:color w:val="002060"/>
        </w:rPr>
        <w:t xml:space="preserve">Quand l'eau vient à manquer... La relation à </w:t>
      </w:r>
      <w:proofErr w:type="spellStart"/>
      <w:r w:rsidRPr="009A1AB2">
        <w:rPr>
          <w:rFonts w:ascii="Century Gothic" w:hAnsi="Century Gothic"/>
          <w:b/>
          <w:color w:val="002060"/>
        </w:rPr>
        <w:t>l'eau</w:t>
      </w:r>
      <w:proofErr w:type="spellEnd"/>
      <w:r w:rsidRPr="009A1AB2">
        <w:rPr>
          <w:rFonts w:ascii="Century Gothic" w:hAnsi="Century Gothic"/>
          <w:b/>
          <w:color w:val="002060"/>
        </w:rPr>
        <w:t xml:space="preserve"> de </w:t>
      </w:r>
      <w:proofErr w:type="spellStart"/>
      <w:r w:rsidRPr="009A1AB2">
        <w:rPr>
          <w:rFonts w:ascii="Century Gothic" w:hAnsi="Century Gothic"/>
          <w:b/>
          <w:color w:val="002060"/>
        </w:rPr>
        <w:t>deux</w:t>
      </w:r>
      <w:proofErr w:type="spellEnd"/>
      <w:r w:rsidRPr="009A1AB2">
        <w:rPr>
          <w:rFonts w:ascii="Century Gothic" w:hAnsi="Century Gothic"/>
          <w:b/>
          <w:color w:val="002060"/>
        </w:rPr>
        <w:t xml:space="preserve"> </w:t>
      </w:r>
      <w:proofErr w:type="spellStart"/>
      <w:r w:rsidRPr="009A1AB2">
        <w:rPr>
          <w:rFonts w:ascii="Century Gothic" w:hAnsi="Century Gothic"/>
          <w:b/>
          <w:color w:val="002060"/>
        </w:rPr>
        <w:t>villes</w:t>
      </w:r>
      <w:proofErr w:type="spellEnd"/>
      <w:r w:rsidRPr="009A1AB2">
        <w:rPr>
          <w:rFonts w:ascii="Century Gothic" w:hAnsi="Century Gothic"/>
          <w:b/>
          <w:color w:val="002060"/>
        </w:rPr>
        <w:t xml:space="preserve"> du Sud-Ouest </w:t>
      </w:r>
      <w:proofErr w:type="gramStart"/>
      <w:r w:rsidR="009A1AB2" w:rsidRPr="009A1AB2">
        <w:rPr>
          <w:rFonts w:ascii="Century Gothic" w:hAnsi="Century Gothic"/>
          <w:b/>
          <w:color w:val="002060"/>
          <w:lang w:val="fr-FR"/>
        </w:rPr>
        <w:t>étasunien</w:t>
      </w:r>
      <w:r w:rsidR="009A1AB2">
        <w:rPr>
          <w:rFonts w:ascii="Century Gothic" w:hAnsi="Century Gothic"/>
          <w:b/>
          <w:color w:val="002060"/>
          <w:lang w:val="fr-FR"/>
        </w:rPr>
        <w:t xml:space="preserve"> </w:t>
      </w:r>
      <w:r w:rsidR="009A1AB2" w:rsidRPr="009A1AB2">
        <w:rPr>
          <w:rFonts w:ascii="Century Gothic" w:hAnsi="Century Gothic"/>
          <w:b/>
          <w:color w:val="002060"/>
          <w:lang w:val="fr-FR"/>
        </w:rPr>
        <w:t>:</w:t>
      </w:r>
      <w:proofErr w:type="gramEnd"/>
      <w:r w:rsidRPr="009A1AB2">
        <w:rPr>
          <w:rFonts w:ascii="Century Gothic" w:hAnsi="Century Gothic"/>
          <w:b/>
          <w:color w:val="002060"/>
          <w:lang w:val="fr-FR"/>
        </w:rPr>
        <w:t xml:space="preserve"> Phoenix et Tucson, laboratoires de l’adaptation urbaine au changement climatique ?</w:t>
      </w:r>
    </w:p>
    <w:p w14:paraId="62A5003D" w14:textId="77777777" w:rsidR="009A1AB2" w:rsidRPr="009A1AB2" w:rsidRDefault="009A1AB2" w:rsidP="00312E4C">
      <w:pPr>
        <w:rPr>
          <w:rFonts w:ascii="Century Gothic" w:hAnsi="Century Gothic"/>
          <w:b/>
          <w:color w:val="002060"/>
          <w:lang w:val="fr-FR"/>
        </w:rPr>
      </w:pPr>
    </w:p>
    <w:p w14:paraId="67CC63F0" w14:textId="5529F0FB" w:rsidR="00E96C3B" w:rsidRPr="009A1AB2" w:rsidRDefault="009A1AB2" w:rsidP="00312E4C">
      <w:pPr>
        <w:rPr>
          <w:rFonts w:ascii="Century Gothic" w:hAnsi="Century Gothic"/>
          <w:b/>
          <w:color w:val="244061" w:themeColor="accent1" w:themeShade="80"/>
          <w:lang w:val="fr-FR"/>
        </w:rPr>
      </w:pPr>
      <w:r w:rsidRPr="009A1AB2">
        <w:rPr>
          <w:rFonts w:ascii="Century Gothic" w:hAnsi="Century Gothic"/>
          <w:b/>
          <w:color w:val="244061" w:themeColor="accent1" w:themeShade="80"/>
          <w:lang w:val="fr-FR"/>
        </w:rPr>
        <w:t xml:space="preserve">Discipline : </w:t>
      </w:r>
      <w:r w:rsidR="00A97006" w:rsidRPr="009A1AB2">
        <w:rPr>
          <w:rFonts w:ascii="Century Gothic" w:hAnsi="Century Gothic"/>
          <w:b/>
          <w:color w:val="244061" w:themeColor="accent1" w:themeShade="80"/>
          <w:lang w:val="fr-FR"/>
        </w:rPr>
        <w:t>Géographie</w:t>
      </w:r>
    </w:p>
    <w:p w14:paraId="306E9E52" w14:textId="77777777" w:rsidR="009A1AB2" w:rsidRPr="009A1AB2" w:rsidRDefault="009A1AB2" w:rsidP="00312E4C">
      <w:pPr>
        <w:rPr>
          <w:rFonts w:ascii="Century Gothic" w:hAnsi="Century Gothic"/>
          <w:b/>
          <w:color w:val="244061" w:themeColor="accent1" w:themeShade="80"/>
          <w:lang w:val="fr-FR"/>
        </w:rPr>
      </w:pPr>
    </w:p>
    <w:p w14:paraId="2722CE79" w14:textId="6E4BFDF4" w:rsidR="00623AA3" w:rsidRPr="009A1AB2" w:rsidRDefault="009A1AB2" w:rsidP="00312E4C">
      <w:pPr>
        <w:rPr>
          <w:rFonts w:ascii="Century Gothic" w:hAnsi="Century Gothic"/>
          <w:b/>
          <w:color w:val="244061" w:themeColor="accent1" w:themeShade="80"/>
          <w:lang w:val="fr-FR"/>
        </w:rPr>
      </w:pPr>
      <w:r w:rsidRPr="009A1AB2">
        <w:rPr>
          <w:rFonts w:ascii="Century Gothic" w:hAnsi="Century Gothic"/>
          <w:b/>
          <w:color w:val="244061" w:themeColor="accent1" w:themeShade="80"/>
          <w:lang w:val="fr-FR"/>
        </w:rPr>
        <w:t xml:space="preserve">Direction de thèse : </w:t>
      </w:r>
      <w:r w:rsidR="00A97006" w:rsidRPr="009A1AB2">
        <w:rPr>
          <w:rFonts w:ascii="Century Gothic" w:hAnsi="Century Gothic"/>
          <w:b/>
          <w:color w:val="244061" w:themeColor="accent1" w:themeShade="80"/>
          <w:lang w:val="fr-FR"/>
        </w:rPr>
        <w:t>Pascal Marty et Yves-François Le Lay</w:t>
      </w:r>
    </w:p>
    <w:p w14:paraId="7E89A6C8" w14:textId="77777777" w:rsidR="009A1AB2" w:rsidRPr="009A1AB2" w:rsidRDefault="009A1AB2" w:rsidP="00312E4C">
      <w:pPr>
        <w:rPr>
          <w:rFonts w:ascii="Century Gothic" w:hAnsi="Century Gothic"/>
          <w:b/>
          <w:color w:val="244061" w:themeColor="accent1" w:themeShade="80"/>
          <w:lang w:val="fr-FR"/>
        </w:rPr>
      </w:pPr>
    </w:p>
    <w:p w14:paraId="7D57BB17" w14:textId="6074C878" w:rsidR="00623AA3" w:rsidRPr="009A1AB2" w:rsidRDefault="009A1AB2" w:rsidP="00312E4C">
      <w:pPr>
        <w:rPr>
          <w:rFonts w:ascii="Century Gothic" w:hAnsi="Century Gothic"/>
          <w:b/>
          <w:color w:val="244061" w:themeColor="accent1" w:themeShade="80"/>
          <w:lang w:val="fr-FR"/>
        </w:rPr>
      </w:pPr>
      <w:r w:rsidRPr="009A1AB2">
        <w:rPr>
          <w:rFonts w:ascii="Century Gothic" w:hAnsi="Century Gothic"/>
          <w:b/>
          <w:color w:val="244061" w:themeColor="accent1" w:themeShade="80"/>
          <w:lang w:val="fr-FR"/>
        </w:rPr>
        <w:t xml:space="preserve">Financement : </w:t>
      </w:r>
      <w:r w:rsidR="00A97006" w:rsidRPr="009A1AB2">
        <w:rPr>
          <w:rFonts w:ascii="Century Gothic" w:hAnsi="Century Gothic"/>
          <w:b/>
          <w:color w:val="244061" w:themeColor="accent1" w:themeShade="80"/>
          <w:lang w:val="fr-FR"/>
        </w:rPr>
        <w:t xml:space="preserve">Contrat Doctoral Spécifique </w:t>
      </w:r>
      <w:r w:rsidRPr="009A1AB2">
        <w:rPr>
          <w:rFonts w:ascii="Century Gothic" w:hAnsi="Century Gothic"/>
          <w:b/>
          <w:color w:val="244061" w:themeColor="accent1" w:themeShade="80"/>
          <w:lang w:val="fr-FR"/>
        </w:rPr>
        <w:t>N</w:t>
      </w:r>
      <w:r w:rsidR="00A97006" w:rsidRPr="009A1AB2">
        <w:rPr>
          <w:rFonts w:ascii="Century Gothic" w:hAnsi="Century Gothic"/>
          <w:b/>
          <w:color w:val="244061" w:themeColor="accent1" w:themeShade="80"/>
          <w:lang w:val="fr-FR"/>
        </w:rPr>
        <w:t>ormalien ENS de Lyon</w:t>
      </w:r>
    </w:p>
    <w:p w14:paraId="29B157F8" w14:textId="749D5756" w:rsidR="002E3637" w:rsidRPr="009A1AB2" w:rsidRDefault="009A1AB2" w:rsidP="00312E4C">
      <w:pPr>
        <w:rPr>
          <w:rFonts w:ascii="Century Gothic" w:hAnsi="Century Gothic"/>
          <w:b/>
          <w:color w:val="244061" w:themeColor="accent1" w:themeShade="80"/>
          <w:lang w:val="fr-FR"/>
        </w:rPr>
      </w:pPr>
      <w:r w:rsidRPr="009A1AB2">
        <w:rPr>
          <w:rFonts w:ascii="Century Gothic" w:hAnsi="Century Gothic"/>
          <w:b/>
          <w:color w:val="244061" w:themeColor="accent1" w:themeShade="80"/>
          <w:lang w:val="fr-FR"/>
        </w:rPr>
        <w:t xml:space="preserve">Date d’inscription en thèse: </w:t>
      </w:r>
      <w:r w:rsidR="00A97006" w:rsidRPr="009A1AB2">
        <w:rPr>
          <w:rFonts w:ascii="Century Gothic" w:hAnsi="Century Gothic"/>
          <w:b/>
          <w:color w:val="244061" w:themeColor="accent1" w:themeShade="80"/>
          <w:lang w:val="fr-FR"/>
        </w:rPr>
        <w:t>2017</w:t>
      </w:r>
    </w:p>
    <w:p w14:paraId="42A26688" w14:textId="77777777" w:rsidR="009A1AB2" w:rsidRPr="009A1AB2" w:rsidRDefault="009A1AB2" w:rsidP="00312E4C">
      <w:pPr>
        <w:rPr>
          <w:rFonts w:ascii="Century Gothic" w:hAnsi="Century Gothic"/>
          <w:color w:val="244061" w:themeColor="accent1" w:themeShade="80"/>
        </w:rPr>
      </w:pPr>
    </w:p>
    <w:p w14:paraId="13888D41" w14:textId="41FEF001" w:rsidR="00312E4C" w:rsidRPr="009A1AB2" w:rsidRDefault="00A97006" w:rsidP="00312E4C">
      <w:pPr>
        <w:rPr>
          <w:rFonts w:ascii="Century Gothic" w:hAnsi="Century Gothic"/>
          <w:b/>
          <w:color w:val="244061" w:themeColor="accent1" w:themeShade="80"/>
        </w:rPr>
      </w:pPr>
      <w:r w:rsidRPr="009A1AB2">
        <w:rPr>
          <w:rFonts w:ascii="Century Gothic" w:hAnsi="Century Gothic"/>
          <w:b/>
          <w:color w:val="244061" w:themeColor="accent1" w:themeShade="80"/>
        </w:rPr>
        <w:t>Laboratoire Environnement Ville Société UMR5600 ENS de LYON</w:t>
      </w:r>
    </w:p>
    <w:p w14:paraId="3F2DDD24" w14:textId="381C2C24" w:rsidR="00A97006" w:rsidRPr="009A1AB2" w:rsidRDefault="009A1AB2" w:rsidP="00312E4C">
      <w:pPr>
        <w:rPr>
          <w:rFonts w:ascii="Century Gothic" w:hAnsi="Century Gothic"/>
          <w:b/>
          <w:color w:val="244061" w:themeColor="accent1" w:themeShade="80"/>
        </w:rPr>
      </w:pPr>
      <w:r w:rsidRPr="009A1AB2">
        <w:rPr>
          <w:rFonts w:ascii="Century Gothic" w:hAnsi="Century Gothic"/>
          <w:b/>
          <w:color w:val="244061" w:themeColor="accent1" w:themeShade="80"/>
        </w:rPr>
        <w:t>a</w:t>
      </w:r>
      <w:r w:rsidR="00A97006" w:rsidRPr="009A1AB2">
        <w:rPr>
          <w:rFonts w:ascii="Century Gothic" w:hAnsi="Century Gothic"/>
          <w:b/>
          <w:color w:val="244061" w:themeColor="accent1" w:themeShade="80"/>
        </w:rPr>
        <w:t>nnelise.boyer@ens-lyon.fr</w:t>
      </w:r>
    </w:p>
    <w:p w14:paraId="789FA704" w14:textId="77777777" w:rsidR="00312E4C" w:rsidRPr="009A1AB2" w:rsidRDefault="00312E4C" w:rsidP="00312E4C">
      <w:pPr>
        <w:rPr>
          <w:rFonts w:ascii="Century Gothic" w:hAnsi="Century Gothic"/>
        </w:rPr>
      </w:pPr>
    </w:p>
    <w:p w14:paraId="1FD72B55" w14:textId="77777777" w:rsidR="00F73FBD" w:rsidRPr="009A1AB2" w:rsidRDefault="00F73FBD" w:rsidP="00312E4C">
      <w:pPr>
        <w:rPr>
          <w:rFonts w:ascii="Century Gothic" w:hAnsi="Century Gothic"/>
          <w:color w:val="244061" w:themeColor="accent1" w:themeShade="80"/>
        </w:rPr>
      </w:pPr>
      <w:r w:rsidRPr="009A1AB2">
        <w:rPr>
          <w:rFonts w:ascii="Century Gothic" w:hAnsi="Century Gothic"/>
          <w:b/>
          <w:color w:val="244061" w:themeColor="accent1" w:themeShade="80"/>
        </w:rPr>
        <w:t>Format de présentation</w:t>
      </w:r>
    </w:p>
    <w:p w14:paraId="1CA61E7E" w14:textId="5ADC2932" w:rsidR="00312E4C" w:rsidRPr="009A1AB2" w:rsidRDefault="00EA2D0E" w:rsidP="00F73FBD">
      <w:pPr>
        <w:tabs>
          <w:tab w:val="left" w:pos="735"/>
        </w:tabs>
        <w:ind w:left="708"/>
        <w:rPr>
          <w:rFonts w:ascii="Century Gothic" w:hAnsi="Century Gothic"/>
        </w:rPr>
      </w:pPr>
      <w:sdt>
        <w:sdtPr>
          <w:rPr>
            <w:rFonts w:ascii="Century Gothic" w:hAnsi="Century Gothic"/>
          </w:rPr>
          <w:id w:val="281389156"/>
          <w14:checkbox>
            <w14:checked w14:val="1"/>
            <w14:checkedState w14:val="2612" w14:font="MS Gothic"/>
            <w14:uncheckedState w14:val="2610" w14:font="MS Gothic"/>
          </w14:checkbox>
        </w:sdtPr>
        <w:sdtEndPr/>
        <w:sdtContent>
          <w:r w:rsidR="00A97006" w:rsidRPr="009A1AB2">
            <w:rPr>
              <w:rFonts w:ascii="Segoe UI Symbol" w:eastAsia="MS Gothic" w:hAnsi="Segoe UI Symbol" w:cs="Segoe UI Symbol"/>
            </w:rPr>
            <w:t>☒</w:t>
          </w:r>
        </w:sdtContent>
      </w:sdt>
      <w:r w:rsidR="00F73FBD" w:rsidRPr="009A1AB2">
        <w:rPr>
          <w:rFonts w:ascii="Century Gothic" w:hAnsi="Century Gothic"/>
        </w:rPr>
        <w:tab/>
        <w:t>Communication orale (15 minutes)</w:t>
      </w:r>
    </w:p>
    <w:p w14:paraId="2BEC8D9C" w14:textId="77777777" w:rsidR="00F73FBD" w:rsidRPr="009A1AB2" w:rsidRDefault="00EA2D0E" w:rsidP="00F73FBD">
      <w:pPr>
        <w:tabs>
          <w:tab w:val="left" w:pos="735"/>
        </w:tabs>
        <w:ind w:left="708"/>
        <w:rPr>
          <w:rFonts w:ascii="Century Gothic" w:hAnsi="Century Gothic"/>
        </w:rPr>
      </w:pPr>
      <w:sdt>
        <w:sdtPr>
          <w:rPr>
            <w:rFonts w:ascii="Century Gothic" w:hAnsi="Century Gothic"/>
          </w:rPr>
          <w:id w:val="194044402"/>
          <w14:checkbox>
            <w14:checked w14:val="0"/>
            <w14:checkedState w14:val="2612" w14:font="MS Gothic"/>
            <w14:uncheckedState w14:val="2610" w14:font="MS Gothic"/>
          </w14:checkbox>
        </w:sdtPr>
        <w:sdtEndPr/>
        <w:sdtContent>
          <w:r w:rsidR="00F73FBD" w:rsidRPr="009A1AB2">
            <w:rPr>
              <w:rFonts w:ascii="Segoe UI Symbol" w:eastAsia="MS Gothic" w:hAnsi="Segoe UI Symbol" w:cs="Segoe UI Symbol"/>
            </w:rPr>
            <w:t>☐</w:t>
          </w:r>
        </w:sdtContent>
      </w:sdt>
      <w:r w:rsidR="00F73FBD" w:rsidRPr="009A1AB2">
        <w:rPr>
          <w:rFonts w:ascii="Century Gothic" w:hAnsi="Century Gothic"/>
        </w:rPr>
        <w:tab/>
        <w:t xml:space="preserve">Poster </w:t>
      </w:r>
      <w:r w:rsidR="00BA43D7" w:rsidRPr="009A1AB2">
        <w:rPr>
          <w:rFonts w:ascii="Century Gothic" w:hAnsi="Century Gothic"/>
        </w:rPr>
        <w:t>(format A0)</w:t>
      </w:r>
    </w:p>
    <w:p w14:paraId="2D01583D" w14:textId="77777777" w:rsidR="00F73FBD" w:rsidRPr="009A1AB2" w:rsidRDefault="00EA2D0E" w:rsidP="00F73FBD">
      <w:pPr>
        <w:tabs>
          <w:tab w:val="left" w:pos="735"/>
        </w:tabs>
        <w:ind w:left="708"/>
        <w:rPr>
          <w:rFonts w:ascii="Century Gothic" w:hAnsi="Century Gothic"/>
        </w:rPr>
      </w:pPr>
      <w:sdt>
        <w:sdtPr>
          <w:rPr>
            <w:rFonts w:ascii="Century Gothic" w:hAnsi="Century Gothic"/>
          </w:rPr>
          <w:id w:val="1584798783"/>
          <w14:checkbox>
            <w14:checked w14:val="0"/>
            <w14:checkedState w14:val="2612" w14:font="MS Gothic"/>
            <w14:uncheckedState w14:val="2610" w14:font="MS Gothic"/>
          </w14:checkbox>
        </w:sdtPr>
        <w:sdtEndPr/>
        <w:sdtContent>
          <w:r w:rsidR="00F73FBD" w:rsidRPr="009A1AB2">
            <w:rPr>
              <w:rFonts w:ascii="Segoe UI Symbol" w:eastAsia="MS Gothic" w:hAnsi="Segoe UI Symbol" w:cs="Segoe UI Symbol"/>
            </w:rPr>
            <w:t>☐</w:t>
          </w:r>
        </w:sdtContent>
      </w:sdt>
      <w:r w:rsidR="00F73FBD" w:rsidRPr="009A1AB2">
        <w:rPr>
          <w:rFonts w:ascii="Century Gothic" w:hAnsi="Century Gothic"/>
        </w:rPr>
        <w:tab/>
      </w:r>
      <w:r w:rsidR="00915C4A" w:rsidRPr="009A1AB2">
        <w:rPr>
          <w:rFonts w:ascii="Century Gothic" w:hAnsi="Century Gothic"/>
        </w:rPr>
        <w:t>« M</w:t>
      </w:r>
      <w:r w:rsidR="00F73FBD" w:rsidRPr="009A1AB2">
        <w:rPr>
          <w:rFonts w:ascii="Century Gothic" w:hAnsi="Century Gothic"/>
        </w:rPr>
        <w:t>a thèse en trois images</w:t>
      </w:r>
      <w:proofErr w:type="gramStart"/>
      <w:r w:rsidR="00F73FBD" w:rsidRPr="009A1AB2">
        <w:rPr>
          <w:rFonts w:ascii="Century Gothic" w:hAnsi="Century Gothic"/>
        </w:rPr>
        <w:t> </w:t>
      </w:r>
      <w:r w:rsidR="00780C6A" w:rsidRPr="009A1AB2">
        <w:rPr>
          <w:rFonts w:ascii="Century Gothic" w:hAnsi="Century Gothic"/>
        </w:rPr>
        <w:t xml:space="preserve"> et</w:t>
      </w:r>
      <w:proofErr w:type="gramEnd"/>
      <w:r w:rsidR="00780C6A" w:rsidRPr="009A1AB2">
        <w:rPr>
          <w:rFonts w:ascii="Century Gothic" w:hAnsi="Century Gothic"/>
        </w:rPr>
        <w:t xml:space="preserve"> 180 secondes </w:t>
      </w:r>
      <w:r w:rsidR="00F73FBD" w:rsidRPr="009A1AB2">
        <w:rPr>
          <w:rFonts w:ascii="Century Gothic" w:hAnsi="Century Gothic"/>
        </w:rPr>
        <w:t>» (</w:t>
      </w:r>
      <w:r w:rsidR="00915C4A" w:rsidRPr="009A1AB2">
        <w:rPr>
          <w:rFonts w:ascii="Century Gothic" w:hAnsi="Century Gothic"/>
        </w:rPr>
        <w:t>3 minutes)</w:t>
      </w:r>
    </w:p>
    <w:p w14:paraId="27A2E957" w14:textId="77777777" w:rsidR="00312E4C" w:rsidRPr="0099675C" w:rsidRDefault="00312E4C" w:rsidP="00312E4C">
      <w:pPr>
        <w:rPr>
          <w:rFonts w:ascii="Century Gothic" w:hAnsi="Century Gothic"/>
          <w:sz w:val="22"/>
          <w:szCs w:val="22"/>
        </w:rPr>
      </w:pPr>
    </w:p>
    <w:p w14:paraId="2FDE6587" w14:textId="77777777" w:rsidR="00312E4C" w:rsidRPr="009A1AB2" w:rsidRDefault="00312E4C" w:rsidP="00312E4C">
      <w:pPr>
        <w:rPr>
          <w:rFonts w:ascii="Century Gothic" w:hAnsi="Century Gothic"/>
          <w:b/>
          <w:color w:val="244061" w:themeColor="accent1" w:themeShade="80"/>
        </w:rPr>
      </w:pPr>
      <w:r w:rsidRPr="009A1AB2">
        <w:rPr>
          <w:rFonts w:ascii="Century Gothic" w:hAnsi="Century Gothic"/>
          <w:b/>
          <w:color w:val="244061" w:themeColor="accent1" w:themeShade="80"/>
        </w:rPr>
        <w:t>R</w:t>
      </w:r>
      <w:r w:rsidR="00BA43D7" w:rsidRPr="009A1AB2">
        <w:rPr>
          <w:rFonts w:ascii="Century Gothic" w:hAnsi="Century Gothic"/>
          <w:b/>
          <w:color w:val="244061" w:themeColor="accent1" w:themeShade="80"/>
        </w:rPr>
        <w:t>ésumé</w:t>
      </w:r>
    </w:p>
    <w:p w14:paraId="6D2AF756" w14:textId="3BD504FE" w:rsidR="00312E4C" w:rsidRPr="0099675C" w:rsidRDefault="00AB5573" w:rsidP="003C2A08">
      <w:pPr>
        <w:jc w:val="both"/>
        <w:rPr>
          <w:rFonts w:ascii="Century Gothic" w:hAnsi="Century Gothic"/>
          <w:sz w:val="22"/>
          <w:szCs w:val="22"/>
        </w:rPr>
      </w:pPr>
      <w:r w:rsidRPr="0099675C">
        <w:rPr>
          <w:rFonts w:ascii="Century Gothic" w:hAnsi="Century Gothic"/>
          <w:sz w:val="22"/>
          <w:szCs w:val="22"/>
        </w:rPr>
        <w:tab/>
        <w:t xml:space="preserve">Située dans le désert de Sonora, au Sud-Ouest des États-Unis, </w:t>
      </w:r>
      <w:r w:rsidR="0041210B" w:rsidRPr="0099675C">
        <w:rPr>
          <w:rFonts w:ascii="Century Gothic" w:hAnsi="Century Gothic"/>
          <w:sz w:val="22"/>
          <w:szCs w:val="22"/>
        </w:rPr>
        <w:t xml:space="preserve">la ville de </w:t>
      </w:r>
      <w:r w:rsidRPr="0099675C">
        <w:rPr>
          <w:rFonts w:ascii="Century Gothic" w:hAnsi="Century Gothic"/>
          <w:sz w:val="22"/>
          <w:szCs w:val="22"/>
        </w:rPr>
        <w:t>Tucson s</w:t>
      </w:r>
      <w:r w:rsidR="0041210B" w:rsidRPr="0099675C">
        <w:rPr>
          <w:rFonts w:ascii="Century Gothic" w:hAnsi="Century Gothic"/>
          <w:sz w:val="22"/>
          <w:szCs w:val="22"/>
        </w:rPr>
        <w:t xml:space="preserve">’est </w:t>
      </w:r>
      <w:r w:rsidRPr="0099675C">
        <w:rPr>
          <w:rFonts w:ascii="Century Gothic" w:hAnsi="Century Gothic"/>
          <w:sz w:val="22"/>
          <w:szCs w:val="22"/>
        </w:rPr>
        <w:t xml:space="preserve">développée </w:t>
      </w:r>
      <w:r w:rsidR="00BC4605" w:rsidRPr="0099675C">
        <w:rPr>
          <w:rFonts w:ascii="Century Gothic" w:hAnsi="Century Gothic"/>
          <w:sz w:val="22"/>
          <w:szCs w:val="22"/>
        </w:rPr>
        <w:t xml:space="preserve">sur </w:t>
      </w:r>
      <w:r w:rsidR="0041210B" w:rsidRPr="0099675C">
        <w:rPr>
          <w:rFonts w:ascii="Century Gothic" w:hAnsi="Century Gothic"/>
          <w:sz w:val="22"/>
          <w:szCs w:val="22"/>
        </w:rPr>
        <w:t xml:space="preserve">un </w:t>
      </w:r>
      <w:r w:rsidR="00BC4605" w:rsidRPr="0099675C">
        <w:rPr>
          <w:rFonts w:ascii="Century Gothic" w:hAnsi="Century Gothic"/>
          <w:sz w:val="22"/>
          <w:szCs w:val="22"/>
        </w:rPr>
        <w:t>site anciennement occup</w:t>
      </w:r>
      <w:r w:rsidR="00F35184" w:rsidRPr="0099675C">
        <w:rPr>
          <w:rFonts w:ascii="Century Gothic" w:hAnsi="Century Gothic"/>
          <w:sz w:val="22"/>
          <w:szCs w:val="22"/>
        </w:rPr>
        <w:t>é</w:t>
      </w:r>
      <w:r w:rsidR="00BC4605" w:rsidRPr="0099675C">
        <w:rPr>
          <w:rFonts w:ascii="Century Gothic" w:hAnsi="Century Gothic"/>
          <w:sz w:val="22"/>
          <w:szCs w:val="22"/>
        </w:rPr>
        <w:t xml:space="preserve">, d’abord par les populations natives américaines puis par les colons espagnols à proximité des eaux de la Santa Cruz River. </w:t>
      </w:r>
      <w:r w:rsidR="00F35184" w:rsidRPr="0099675C">
        <w:rPr>
          <w:rFonts w:ascii="Century Gothic" w:hAnsi="Century Gothic"/>
          <w:sz w:val="22"/>
          <w:szCs w:val="22"/>
        </w:rPr>
        <w:t xml:space="preserve">Les pressions agricoles, industrielles mais de plus en plus urbaines </w:t>
      </w:r>
      <w:r w:rsidR="00ED0C28" w:rsidRPr="0099675C">
        <w:rPr>
          <w:rFonts w:ascii="Century Gothic" w:hAnsi="Century Gothic"/>
          <w:sz w:val="22"/>
          <w:szCs w:val="22"/>
        </w:rPr>
        <w:t>à</w:t>
      </w:r>
      <w:r w:rsidR="00F35184" w:rsidRPr="0099675C">
        <w:rPr>
          <w:rFonts w:ascii="Century Gothic" w:hAnsi="Century Gothic"/>
          <w:sz w:val="22"/>
          <w:szCs w:val="22"/>
        </w:rPr>
        <w:t xml:space="preserve"> partir du milieu du XXe </w:t>
      </w:r>
      <w:r w:rsidR="00A05C2E" w:rsidRPr="0099675C">
        <w:rPr>
          <w:rFonts w:ascii="Century Gothic" w:hAnsi="Century Gothic"/>
          <w:sz w:val="22"/>
          <w:szCs w:val="22"/>
        </w:rPr>
        <w:t>siècle</w:t>
      </w:r>
      <w:r w:rsidR="00F35184" w:rsidRPr="0099675C">
        <w:rPr>
          <w:rFonts w:ascii="Century Gothic" w:hAnsi="Century Gothic"/>
          <w:sz w:val="22"/>
          <w:szCs w:val="22"/>
        </w:rPr>
        <w:t xml:space="preserve"> sur les ressources en eau locales ont conduit </w:t>
      </w:r>
      <w:r w:rsidR="00ED0C28" w:rsidRPr="0099675C">
        <w:rPr>
          <w:rFonts w:ascii="Century Gothic" w:hAnsi="Century Gothic"/>
          <w:sz w:val="22"/>
          <w:szCs w:val="22"/>
        </w:rPr>
        <w:t>à</w:t>
      </w:r>
      <w:r w:rsidR="00F35184" w:rsidRPr="0099675C">
        <w:rPr>
          <w:rFonts w:ascii="Century Gothic" w:hAnsi="Century Gothic"/>
          <w:sz w:val="22"/>
          <w:szCs w:val="22"/>
        </w:rPr>
        <w:t xml:space="preserve"> des transformations </w:t>
      </w:r>
      <w:proofErr w:type="spellStart"/>
      <w:r w:rsidR="00F35184" w:rsidRPr="0099675C">
        <w:rPr>
          <w:rFonts w:ascii="Century Gothic" w:hAnsi="Century Gothic"/>
          <w:sz w:val="22"/>
          <w:szCs w:val="22"/>
        </w:rPr>
        <w:t>importantes</w:t>
      </w:r>
      <w:proofErr w:type="spellEnd"/>
      <w:r w:rsidR="00F35184" w:rsidRPr="0099675C">
        <w:rPr>
          <w:rFonts w:ascii="Century Gothic" w:hAnsi="Century Gothic"/>
          <w:sz w:val="22"/>
          <w:szCs w:val="22"/>
        </w:rPr>
        <w:t xml:space="preserve"> des </w:t>
      </w:r>
      <w:r w:rsidR="00F35184" w:rsidRPr="0099675C">
        <w:rPr>
          <w:rFonts w:ascii="Century Gothic" w:hAnsi="Century Gothic"/>
          <w:i/>
          <w:sz w:val="22"/>
          <w:szCs w:val="22"/>
        </w:rPr>
        <w:t>waterscapes</w:t>
      </w:r>
      <w:r w:rsidR="00ED0C28" w:rsidRPr="0099675C">
        <w:rPr>
          <w:rFonts w:ascii="Century Gothic" w:hAnsi="Century Gothic"/>
          <w:sz w:val="22"/>
          <w:szCs w:val="22"/>
        </w:rPr>
        <w:t xml:space="preserve">, </w:t>
      </w:r>
      <w:proofErr w:type="spellStart"/>
      <w:r w:rsidR="00ED0C28" w:rsidRPr="0099675C">
        <w:rPr>
          <w:rFonts w:ascii="Century Gothic" w:hAnsi="Century Gothic"/>
          <w:sz w:val="22"/>
          <w:szCs w:val="22"/>
        </w:rPr>
        <w:t>c’est</w:t>
      </w:r>
      <w:proofErr w:type="spellEnd"/>
      <w:r w:rsidR="00ED0C28" w:rsidRPr="0099675C">
        <w:rPr>
          <w:rFonts w:ascii="Century Gothic" w:hAnsi="Century Gothic"/>
          <w:sz w:val="22"/>
          <w:szCs w:val="22"/>
        </w:rPr>
        <w:t>-</w:t>
      </w:r>
      <w:r w:rsidR="00D47757" w:rsidRPr="0099675C">
        <w:rPr>
          <w:rFonts w:ascii="Century Gothic" w:hAnsi="Century Gothic"/>
          <w:sz w:val="22"/>
          <w:szCs w:val="22"/>
        </w:rPr>
        <w:t>à</w:t>
      </w:r>
      <w:r w:rsidR="00ED0C28" w:rsidRPr="0099675C">
        <w:rPr>
          <w:rFonts w:ascii="Century Gothic" w:hAnsi="Century Gothic"/>
          <w:sz w:val="22"/>
          <w:szCs w:val="22"/>
        </w:rPr>
        <w:t xml:space="preserve">-dire des </w:t>
      </w:r>
      <w:proofErr w:type="spellStart"/>
      <w:r w:rsidR="00ED0C28" w:rsidRPr="0099675C">
        <w:rPr>
          <w:rFonts w:ascii="Century Gothic" w:hAnsi="Century Gothic"/>
          <w:sz w:val="22"/>
          <w:szCs w:val="22"/>
        </w:rPr>
        <w:t>paysages</w:t>
      </w:r>
      <w:proofErr w:type="spellEnd"/>
      <w:r w:rsidR="00ED0C28" w:rsidRPr="0099675C">
        <w:rPr>
          <w:rFonts w:ascii="Century Gothic" w:hAnsi="Century Gothic"/>
          <w:sz w:val="22"/>
          <w:szCs w:val="22"/>
        </w:rPr>
        <w:t xml:space="preserve"> </w:t>
      </w:r>
      <w:proofErr w:type="spellStart"/>
      <w:r w:rsidR="00ED0C28" w:rsidRPr="0099675C">
        <w:rPr>
          <w:rFonts w:ascii="Century Gothic" w:hAnsi="Century Gothic"/>
          <w:sz w:val="22"/>
          <w:szCs w:val="22"/>
        </w:rPr>
        <w:t>façonnés</w:t>
      </w:r>
      <w:proofErr w:type="spellEnd"/>
      <w:r w:rsidR="00ED0C28" w:rsidRPr="0099675C">
        <w:rPr>
          <w:rFonts w:ascii="Century Gothic" w:hAnsi="Century Gothic"/>
          <w:sz w:val="22"/>
          <w:szCs w:val="22"/>
        </w:rPr>
        <w:t xml:space="preserve"> </w:t>
      </w:r>
      <w:proofErr w:type="spellStart"/>
      <w:r w:rsidR="00ED0C28" w:rsidRPr="0099675C">
        <w:rPr>
          <w:rFonts w:ascii="Century Gothic" w:hAnsi="Century Gothic"/>
          <w:sz w:val="22"/>
          <w:szCs w:val="22"/>
        </w:rPr>
        <w:t>par</w:t>
      </w:r>
      <w:proofErr w:type="spellEnd"/>
      <w:r w:rsidR="00ED0C28" w:rsidRPr="0099675C">
        <w:rPr>
          <w:rFonts w:ascii="Century Gothic" w:hAnsi="Century Gothic"/>
          <w:sz w:val="22"/>
          <w:szCs w:val="22"/>
        </w:rPr>
        <w:t xml:space="preserve"> </w:t>
      </w:r>
      <w:proofErr w:type="spellStart"/>
      <w:r w:rsidR="00ED0C28" w:rsidRPr="0099675C">
        <w:rPr>
          <w:rFonts w:ascii="Century Gothic" w:hAnsi="Century Gothic"/>
          <w:sz w:val="22"/>
          <w:szCs w:val="22"/>
        </w:rPr>
        <w:t>l’eau</w:t>
      </w:r>
      <w:proofErr w:type="spellEnd"/>
      <w:r w:rsidR="00ED0C28" w:rsidRPr="0099675C">
        <w:rPr>
          <w:rFonts w:ascii="Century Gothic" w:hAnsi="Century Gothic"/>
          <w:sz w:val="22"/>
          <w:szCs w:val="22"/>
        </w:rPr>
        <w:t>, considérés comme le résultat de processus socio-écologiques particuliers</w:t>
      </w:r>
      <w:r w:rsidR="00F35184" w:rsidRPr="0099675C">
        <w:rPr>
          <w:rFonts w:ascii="Century Gothic" w:hAnsi="Century Gothic"/>
          <w:sz w:val="22"/>
          <w:szCs w:val="22"/>
        </w:rPr>
        <w:t xml:space="preserve">. </w:t>
      </w:r>
      <w:r w:rsidR="00D47757" w:rsidRPr="0099675C">
        <w:rPr>
          <w:rFonts w:ascii="Century Gothic" w:hAnsi="Century Gothic"/>
          <w:sz w:val="22"/>
          <w:szCs w:val="22"/>
        </w:rPr>
        <w:t xml:space="preserve">En effet, les efforts </w:t>
      </w:r>
      <w:r w:rsidR="00D47757" w:rsidRPr="0099675C">
        <w:rPr>
          <w:rFonts w:ascii="Century Gothic" w:hAnsi="Century Gothic" w:cs="Courier New"/>
          <w:color w:val="212121"/>
          <w:sz w:val="22"/>
          <w:szCs w:val="22"/>
        </w:rPr>
        <w:t xml:space="preserve">pour assurer </w:t>
      </w:r>
      <w:proofErr w:type="spellStart"/>
      <w:r w:rsidR="00ED0C28" w:rsidRPr="0099675C">
        <w:rPr>
          <w:rFonts w:ascii="Century Gothic" w:hAnsi="Century Gothic" w:cs="Courier New"/>
          <w:color w:val="212121"/>
          <w:sz w:val="22"/>
          <w:szCs w:val="22"/>
        </w:rPr>
        <w:t>l’approvisionnement</w:t>
      </w:r>
      <w:proofErr w:type="spellEnd"/>
      <w:r w:rsidR="00ED0C28" w:rsidRPr="0099675C">
        <w:rPr>
          <w:rFonts w:ascii="Century Gothic" w:hAnsi="Century Gothic" w:cs="Courier New"/>
          <w:color w:val="212121"/>
          <w:sz w:val="22"/>
          <w:szCs w:val="22"/>
        </w:rPr>
        <w:t xml:space="preserve"> en eau </w:t>
      </w:r>
      <w:r w:rsidR="0041210B" w:rsidRPr="0099675C">
        <w:rPr>
          <w:rFonts w:ascii="Century Gothic" w:hAnsi="Century Gothic" w:cs="Courier New"/>
          <w:color w:val="212121"/>
          <w:sz w:val="22"/>
          <w:szCs w:val="22"/>
        </w:rPr>
        <w:t xml:space="preserve">de Tucson </w:t>
      </w:r>
      <w:proofErr w:type="spellStart"/>
      <w:r w:rsidR="009014CB">
        <w:rPr>
          <w:rFonts w:ascii="Century Gothic" w:hAnsi="Century Gothic" w:cs="Courier New"/>
          <w:color w:val="212121"/>
          <w:sz w:val="22"/>
          <w:szCs w:val="22"/>
        </w:rPr>
        <w:t>ont</w:t>
      </w:r>
      <w:proofErr w:type="spellEnd"/>
      <w:r w:rsidR="00ED0C28" w:rsidRPr="0099675C">
        <w:rPr>
          <w:rFonts w:ascii="Century Gothic" w:hAnsi="Century Gothic" w:cs="Courier New"/>
          <w:color w:val="212121"/>
          <w:sz w:val="22"/>
          <w:szCs w:val="22"/>
        </w:rPr>
        <w:t xml:space="preserve"> </w:t>
      </w:r>
      <w:proofErr w:type="spellStart"/>
      <w:r w:rsidR="00D47757" w:rsidRPr="0099675C">
        <w:rPr>
          <w:rFonts w:ascii="Century Gothic" w:hAnsi="Century Gothic" w:cs="Courier New"/>
          <w:color w:val="212121"/>
          <w:sz w:val="22"/>
          <w:szCs w:val="22"/>
        </w:rPr>
        <w:t>donné</w:t>
      </w:r>
      <w:proofErr w:type="spellEnd"/>
      <w:r w:rsidR="00D47757" w:rsidRPr="0099675C">
        <w:rPr>
          <w:rFonts w:ascii="Century Gothic" w:hAnsi="Century Gothic" w:cs="Courier New"/>
          <w:color w:val="212121"/>
          <w:sz w:val="22"/>
          <w:szCs w:val="22"/>
        </w:rPr>
        <w:t xml:space="preserve"> lieu </w:t>
      </w:r>
      <w:r w:rsidR="00ED0C28" w:rsidRPr="0099675C">
        <w:rPr>
          <w:rFonts w:ascii="Century Gothic" w:hAnsi="Century Gothic" w:cs="Courier New"/>
          <w:color w:val="212121"/>
          <w:sz w:val="22"/>
          <w:szCs w:val="22"/>
        </w:rPr>
        <w:t xml:space="preserve">à </w:t>
      </w:r>
      <w:proofErr w:type="spellStart"/>
      <w:r w:rsidR="00ED0C28" w:rsidRPr="0099675C">
        <w:rPr>
          <w:rFonts w:ascii="Century Gothic" w:hAnsi="Century Gothic" w:cs="Courier New"/>
          <w:color w:val="212121"/>
          <w:sz w:val="22"/>
          <w:szCs w:val="22"/>
        </w:rPr>
        <w:t>une</w:t>
      </w:r>
      <w:proofErr w:type="spellEnd"/>
      <w:r w:rsidR="00ED0C28" w:rsidRPr="0099675C">
        <w:rPr>
          <w:rFonts w:ascii="Century Gothic" w:hAnsi="Century Gothic" w:cs="Courier New"/>
          <w:color w:val="212121"/>
          <w:sz w:val="22"/>
          <w:szCs w:val="22"/>
        </w:rPr>
        <w:t xml:space="preserve"> transformation sans </w:t>
      </w:r>
      <w:proofErr w:type="spellStart"/>
      <w:r w:rsidR="00ED0C28" w:rsidRPr="0099675C">
        <w:rPr>
          <w:rFonts w:ascii="Century Gothic" w:hAnsi="Century Gothic" w:cs="Courier New"/>
          <w:color w:val="212121"/>
          <w:sz w:val="22"/>
          <w:szCs w:val="22"/>
        </w:rPr>
        <w:t>précédent</w:t>
      </w:r>
      <w:proofErr w:type="spellEnd"/>
      <w:r w:rsidR="00ED0C28" w:rsidRPr="0099675C">
        <w:rPr>
          <w:rFonts w:ascii="Century Gothic" w:hAnsi="Century Gothic" w:cs="Courier New"/>
          <w:color w:val="212121"/>
          <w:sz w:val="22"/>
          <w:szCs w:val="22"/>
        </w:rPr>
        <w:t xml:space="preserve"> du paysage urbain, d</w:t>
      </w:r>
      <w:r w:rsidR="0041210B" w:rsidRPr="0099675C">
        <w:rPr>
          <w:rFonts w:ascii="Century Gothic" w:hAnsi="Century Gothic" w:cs="Courier New"/>
          <w:color w:val="212121"/>
          <w:sz w:val="22"/>
          <w:szCs w:val="22"/>
        </w:rPr>
        <w:t xml:space="preserve">’un </w:t>
      </w:r>
      <w:r w:rsidR="00ED0C28" w:rsidRPr="0099675C">
        <w:rPr>
          <w:rFonts w:ascii="Century Gothic" w:hAnsi="Century Gothic" w:cs="Courier New"/>
          <w:color w:val="212121"/>
          <w:sz w:val="22"/>
          <w:szCs w:val="22"/>
        </w:rPr>
        <w:t>petit</w:t>
      </w:r>
      <w:r w:rsidR="0041210B" w:rsidRPr="0099675C">
        <w:rPr>
          <w:rFonts w:ascii="Century Gothic" w:hAnsi="Century Gothic" w:cs="Courier New"/>
          <w:color w:val="212121"/>
          <w:sz w:val="22"/>
          <w:szCs w:val="22"/>
        </w:rPr>
        <w:t xml:space="preserve"> </w:t>
      </w:r>
      <w:r w:rsidR="00ED0C28" w:rsidRPr="0099675C">
        <w:rPr>
          <w:rFonts w:ascii="Century Gothic" w:hAnsi="Century Gothic" w:cs="Courier New"/>
          <w:color w:val="212121"/>
          <w:sz w:val="22"/>
          <w:szCs w:val="22"/>
        </w:rPr>
        <w:t xml:space="preserve">village du </w:t>
      </w:r>
      <w:proofErr w:type="spellStart"/>
      <w:r w:rsidR="00D959B9">
        <w:rPr>
          <w:rFonts w:ascii="Century Gothic" w:hAnsi="Century Gothic" w:cs="Courier New"/>
          <w:color w:val="212121"/>
          <w:sz w:val="22"/>
          <w:szCs w:val="22"/>
        </w:rPr>
        <w:t>d</w:t>
      </w:r>
      <w:r w:rsidR="0087334D">
        <w:rPr>
          <w:rFonts w:ascii="Century Gothic" w:hAnsi="Century Gothic" w:cs="Courier New"/>
          <w:color w:val="212121"/>
          <w:sz w:val="22"/>
          <w:szCs w:val="22"/>
        </w:rPr>
        <w:t>é</w:t>
      </w:r>
      <w:r w:rsidR="00D959B9">
        <w:rPr>
          <w:rFonts w:ascii="Century Gothic" w:hAnsi="Century Gothic" w:cs="Courier New"/>
          <w:color w:val="212121"/>
          <w:sz w:val="22"/>
          <w:szCs w:val="22"/>
        </w:rPr>
        <w:t>sert</w:t>
      </w:r>
      <w:proofErr w:type="spellEnd"/>
      <w:r w:rsidR="00D959B9">
        <w:rPr>
          <w:rFonts w:ascii="Century Gothic" w:hAnsi="Century Gothic" w:cs="Courier New"/>
          <w:color w:val="212121"/>
          <w:sz w:val="22"/>
          <w:szCs w:val="22"/>
        </w:rPr>
        <w:t xml:space="preserve"> </w:t>
      </w:r>
      <w:r w:rsidR="00D959B9" w:rsidRPr="00A91282">
        <w:rPr>
          <w:rFonts w:ascii="Century Gothic" w:hAnsi="Century Gothic" w:cs="Arial"/>
          <w:color w:val="000000" w:themeColor="text1"/>
          <w:sz w:val="22"/>
          <w:szCs w:val="22"/>
          <w:shd w:val="clear" w:color="auto" w:fill="FFFFFF"/>
        </w:rPr>
        <w:t>à</w:t>
      </w:r>
      <w:r w:rsidR="00D959B9" w:rsidRPr="00A91282">
        <w:rPr>
          <w:rFonts w:ascii="Century Gothic" w:hAnsi="Century Gothic"/>
          <w:color w:val="000000" w:themeColor="text1"/>
          <w:sz w:val="22"/>
          <w:szCs w:val="22"/>
        </w:rPr>
        <w:t xml:space="preserve"> </w:t>
      </w:r>
      <w:proofErr w:type="spellStart"/>
      <w:r w:rsidR="0041210B" w:rsidRPr="0099675C">
        <w:rPr>
          <w:rFonts w:ascii="Century Gothic" w:hAnsi="Century Gothic" w:cs="Courier New"/>
          <w:color w:val="212121"/>
          <w:sz w:val="22"/>
          <w:szCs w:val="22"/>
        </w:rPr>
        <w:t>une</w:t>
      </w:r>
      <w:proofErr w:type="spellEnd"/>
      <w:r w:rsidR="0041210B" w:rsidRPr="0099675C">
        <w:rPr>
          <w:rFonts w:ascii="Century Gothic" w:hAnsi="Century Gothic" w:cs="Courier New"/>
          <w:color w:val="212121"/>
          <w:sz w:val="22"/>
          <w:szCs w:val="22"/>
        </w:rPr>
        <w:t xml:space="preserve"> </w:t>
      </w:r>
      <w:proofErr w:type="spellStart"/>
      <w:r w:rsidR="0041210B" w:rsidRPr="0099675C">
        <w:rPr>
          <w:rFonts w:ascii="Century Gothic" w:hAnsi="Century Gothic" w:cs="Courier New"/>
          <w:color w:val="212121"/>
          <w:sz w:val="22"/>
          <w:szCs w:val="22"/>
        </w:rPr>
        <w:t>aire</w:t>
      </w:r>
      <w:proofErr w:type="spellEnd"/>
      <w:r w:rsidR="0041210B" w:rsidRPr="0099675C">
        <w:rPr>
          <w:rFonts w:ascii="Century Gothic" w:hAnsi="Century Gothic" w:cs="Courier New"/>
          <w:color w:val="212121"/>
          <w:sz w:val="22"/>
          <w:szCs w:val="22"/>
        </w:rPr>
        <w:t xml:space="preserve"> </w:t>
      </w:r>
      <w:proofErr w:type="spellStart"/>
      <w:r w:rsidR="0041210B" w:rsidRPr="0099675C">
        <w:rPr>
          <w:rFonts w:ascii="Century Gothic" w:hAnsi="Century Gothic" w:cs="Courier New"/>
          <w:color w:val="212121"/>
          <w:sz w:val="22"/>
          <w:szCs w:val="22"/>
        </w:rPr>
        <w:t>métropolitaine</w:t>
      </w:r>
      <w:proofErr w:type="spellEnd"/>
      <w:r w:rsidR="0041210B" w:rsidRPr="0099675C">
        <w:rPr>
          <w:rFonts w:ascii="Century Gothic" w:hAnsi="Century Gothic" w:cs="Courier New"/>
          <w:color w:val="212121"/>
          <w:sz w:val="22"/>
          <w:szCs w:val="22"/>
        </w:rPr>
        <w:t xml:space="preserve"> </w:t>
      </w:r>
      <w:proofErr w:type="spellStart"/>
      <w:r w:rsidR="00ED0C28" w:rsidRPr="0099675C">
        <w:rPr>
          <w:rFonts w:ascii="Century Gothic" w:hAnsi="Century Gothic" w:cs="Courier New"/>
          <w:color w:val="212121"/>
          <w:sz w:val="22"/>
          <w:szCs w:val="22"/>
        </w:rPr>
        <w:t>florissante</w:t>
      </w:r>
      <w:proofErr w:type="spellEnd"/>
      <w:r w:rsidR="00ED0C28" w:rsidRPr="0099675C">
        <w:rPr>
          <w:rFonts w:ascii="Century Gothic" w:hAnsi="Century Gothic" w:cs="Courier New"/>
          <w:color w:val="212121"/>
          <w:sz w:val="22"/>
          <w:szCs w:val="22"/>
        </w:rPr>
        <w:t xml:space="preserve">, </w:t>
      </w:r>
      <w:proofErr w:type="spellStart"/>
      <w:r w:rsidR="00705273">
        <w:rPr>
          <w:rFonts w:ascii="Century Gothic" w:hAnsi="Century Gothic" w:cs="Courier New"/>
          <w:color w:val="212121"/>
          <w:sz w:val="22"/>
          <w:szCs w:val="22"/>
        </w:rPr>
        <w:t>construit</w:t>
      </w:r>
      <w:proofErr w:type="spellEnd"/>
      <w:r w:rsidR="00D47757" w:rsidRPr="0099675C">
        <w:rPr>
          <w:rFonts w:ascii="Century Gothic" w:hAnsi="Century Gothic" w:cs="Courier New"/>
          <w:color w:val="212121"/>
          <w:sz w:val="22"/>
          <w:szCs w:val="22"/>
        </w:rPr>
        <w:t xml:space="preserve"> </w:t>
      </w:r>
      <w:proofErr w:type="spellStart"/>
      <w:r w:rsidR="00D47757" w:rsidRPr="0099675C">
        <w:rPr>
          <w:rFonts w:ascii="Century Gothic" w:hAnsi="Century Gothic" w:cs="Courier New"/>
          <w:color w:val="212121"/>
          <w:sz w:val="22"/>
          <w:szCs w:val="22"/>
        </w:rPr>
        <w:t>sur</w:t>
      </w:r>
      <w:proofErr w:type="spellEnd"/>
      <w:r w:rsidR="00D47757" w:rsidRPr="0099675C">
        <w:rPr>
          <w:rFonts w:ascii="Century Gothic" w:hAnsi="Century Gothic" w:cs="Courier New"/>
          <w:color w:val="212121"/>
          <w:sz w:val="22"/>
          <w:szCs w:val="22"/>
        </w:rPr>
        <w:t xml:space="preserve"> le </w:t>
      </w:r>
      <w:proofErr w:type="spellStart"/>
      <w:r w:rsidR="00D47757" w:rsidRPr="0099675C">
        <w:rPr>
          <w:rFonts w:ascii="Century Gothic" w:hAnsi="Century Gothic" w:cs="Courier New"/>
          <w:color w:val="212121"/>
          <w:sz w:val="22"/>
          <w:szCs w:val="22"/>
        </w:rPr>
        <w:t>modèle</w:t>
      </w:r>
      <w:proofErr w:type="spellEnd"/>
      <w:r w:rsidR="00D47757" w:rsidRPr="0099675C">
        <w:rPr>
          <w:rFonts w:ascii="Century Gothic" w:hAnsi="Century Gothic" w:cs="Courier New"/>
          <w:color w:val="212121"/>
          <w:sz w:val="22"/>
          <w:szCs w:val="22"/>
        </w:rPr>
        <w:t xml:space="preserve"> de l’oasis, aujourd’hui de plus en plus remis en question dans le contexte de changement climatique et de menace de pénurie sur le bassin versant du Colorado</w:t>
      </w:r>
      <w:r w:rsidR="00ED0C28" w:rsidRPr="0099675C">
        <w:rPr>
          <w:rFonts w:ascii="Century Gothic" w:hAnsi="Century Gothic" w:cs="Courier New"/>
          <w:color w:val="212121"/>
          <w:sz w:val="22"/>
          <w:szCs w:val="22"/>
        </w:rPr>
        <w:t>.</w:t>
      </w:r>
      <w:r w:rsidR="00D47757" w:rsidRPr="0099675C">
        <w:rPr>
          <w:rFonts w:ascii="Century Gothic" w:hAnsi="Century Gothic" w:cs="Courier New"/>
          <w:color w:val="212121"/>
          <w:sz w:val="22"/>
          <w:szCs w:val="22"/>
        </w:rPr>
        <w:t xml:space="preserve"> </w:t>
      </w:r>
      <w:r w:rsidR="00D47757" w:rsidRPr="0099675C">
        <w:rPr>
          <w:rFonts w:ascii="Century Gothic" w:hAnsi="Century Gothic"/>
          <w:sz w:val="22"/>
          <w:szCs w:val="22"/>
        </w:rPr>
        <w:t xml:space="preserve">Cette proposition de communication analyse les mutations des </w:t>
      </w:r>
      <w:r w:rsidR="00D47757" w:rsidRPr="0099675C">
        <w:rPr>
          <w:rFonts w:ascii="Century Gothic" w:hAnsi="Century Gothic"/>
          <w:i/>
          <w:sz w:val="22"/>
          <w:szCs w:val="22"/>
        </w:rPr>
        <w:t>waterscapes</w:t>
      </w:r>
      <w:r w:rsidR="00D47757" w:rsidRPr="0099675C">
        <w:rPr>
          <w:rFonts w:ascii="Century Gothic" w:hAnsi="Century Gothic"/>
          <w:sz w:val="22"/>
          <w:szCs w:val="22"/>
        </w:rPr>
        <w:t xml:space="preserve"> </w:t>
      </w:r>
      <w:proofErr w:type="spellStart"/>
      <w:r w:rsidR="00D47757" w:rsidRPr="0099675C">
        <w:rPr>
          <w:rFonts w:ascii="Century Gothic" w:hAnsi="Century Gothic"/>
          <w:sz w:val="22"/>
          <w:szCs w:val="22"/>
        </w:rPr>
        <w:t>urbains</w:t>
      </w:r>
      <w:proofErr w:type="spellEnd"/>
      <w:r w:rsidR="00D47757" w:rsidRPr="0099675C">
        <w:rPr>
          <w:rFonts w:ascii="Century Gothic" w:hAnsi="Century Gothic"/>
          <w:sz w:val="22"/>
          <w:szCs w:val="22"/>
        </w:rPr>
        <w:t xml:space="preserve"> à Tucson </w:t>
      </w:r>
      <w:proofErr w:type="spellStart"/>
      <w:r w:rsidR="00D47757" w:rsidRPr="0099675C">
        <w:rPr>
          <w:rFonts w:ascii="Century Gothic" w:hAnsi="Century Gothic"/>
          <w:sz w:val="22"/>
          <w:szCs w:val="22"/>
        </w:rPr>
        <w:t>dans</w:t>
      </w:r>
      <w:proofErr w:type="spellEnd"/>
      <w:r w:rsidR="00D47757" w:rsidRPr="0099675C">
        <w:rPr>
          <w:rFonts w:ascii="Century Gothic" w:hAnsi="Century Gothic"/>
          <w:sz w:val="22"/>
          <w:szCs w:val="22"/>
        </w:rPr>
        <w:t xml:space="preserve"> le but de proposer une approche critique de la </w:t>
      </w:r>
      <w:proofErr w:type="spellStart"/>
      <w:r w:rsidR="00D47757" w:rsidRPr="0099675C">
        <w:rPr>
          <w:rFonts w:ascii="Century Gothic" w:hAnsi="Century Gothic"/>
          <w:sz w:val="22"/>
          <w:szCs w:val="22"/>
        </w:rPr>
        <w:t>gestion</w:t>
      </w:r>
      <w:proofErr w:type="spellEnd"/>
      <w:r w:rsidR="00D47757" w:rsidRPr="0099675C">
        <w:rPr>
          <w:rFonts w:ascii="Century Gothic" w:hAnsi="Century Gothic"/>
          <w:sz w:val="22"/>
          <w:szCs w:val="22"/>
        </w:rPr>
        <w:t xml:space="preserve"> de </w:t>
      </w:r>
      <w:proofErr w:type="spellStart"/>
      <w:r w:rsidR="00D47757" w:rsidRPr="0099675C">
        <w:rPr>
          <w:rFonts w:ascii="Century Gothic" w:hAnsi="Century Gothic"/>
          <w:sz w:val="22"/>
          <w:szCs w:val="22"/>
        </w:rPr>
        <w:t>l’eau</w:t>
      </w:r>
      <w:proofErr w:type="spellEnd"/>
      <w:r w:rsidR="00D47757" w:rsidRPr="0099675C">
        <w:rPr>
          <w:rFonts w:ascii="Century Gothic" w:hAnsi="Century Gothic"/>
          <w:sz w:val="22"/>
          <w:szCs w:val="22"/>
        </w:rPr>
        <w:t xml:space="preserve"> en milieu </w:t>
      </w:r>
      <w:proofErr w:type="spellStart"/>
      <w:r w:rsidR="00D47757" w:rsidRPr="0099675C">
        <w:rPr>
          <w:rFonts w:ascii="Century Gothic" w:hAnsi="Century Gothic"/>
          <w:sz w:val="22"/>
          <w:szCs w:val="22"/>
        </w:rPr>
        <w:t>urbain</w:t>
      </w:r>
      <w:proofErr w:type="spellEnd"/>
      <w:r w:rsidR="00D47757" w:rsidRPr="0099675C">
        <w:rPr>
          <w:rFonts w:ascii="Century Gothic" w:hAnsi="Century Gothic"/>
          <w:sz w:val="22"/>
          <w:szCs w:val="22"/>
        </w:rPr>
        <w:t xml:space="preserve"> semi-</w:t>
      </w:r>
      <w:proofErr w:type="spellStart"/>
      <w:r w:rsidR="00D47757" w:rsidRPr="0099675C">
        <w:rPr>
          <w:rFonts w:ascii="Century Gothic" w:hAnsi="Century Gothic"/>
          <w:sz w:val="22"/>
          <w:szCs w:val="22"/>
        </w:rPr>
        <w:t>aride</w:t>
      </w:r>
      <w:proofErr w:type="spellEnd"/>
      <w:r w:rsidR="00D47757" w:rsidRPr="0099675C">
        <w:rPr>
          <w:rFonts w:ascii="Century Gothic" w:hAnsi="Century Gothic"/>
          <w:sz w:val="22"/>
          <w:szCs w:val="22"/>
        </w:rPr>
        <w:t>.</w:t>
      </w:r>
    </w:p>
    <w:p w14:paraId="2EBAB855" w14:textId="77777777" w:rsidR="005D40AB" w:rsidRPr="0099675C" w:rsidRDefault="005D40AB" w:rsidP="003C2A08">
      <w:pPr>
        <w:jc w:val="both"/>
        <w:rPr>
          <w:rFonts w:ascii="Century Gothic" w:hAnsi="Century Gothic"/>
          <w:sz w:val="22"/>
          <w:szCs w:val="22"/>
        </w:rPr>
      </w:pPr>
    </w:p>
    <w:p w14:paraId="245F9ED1" w14:textId="77777777" w:rsidR="00312E4C" w:rsidRPr="009A1AB2" w:rsidRDefault="00312E4C" w:rsidP="00312E4C">
      <w:pPr>
        <w:rPr>
          <w:rFonts w:ascii="Century Gothic" w:hAnsi="Century Gothic"/>
          <w:b/>
          <w:color w:val="244061" w:themeColor="accent1" w:themeShade="80"/>
        </w:rPr>
      </w:pPr>
      <w:r w:rsidRPr="009A1AB2">
        <w:rPr>
          <w:rFonts w:ascii="Century Gothic" w:hAnsi="Century Gothic"/>
          <w:b/>
          <w:color w:val="244061" w:themeColor="accent1" w:themeShade="80"/>
        </w:rPr>
        <w:t>M</w:t>
      </w:r>
      <w:r w:rsidR="00BA43D7" w:rsidRPr="009A1AB2">
        <w:rPr>
          <w:rFonts w:ascii="Century Gothic" w:hAnsi="Century Gothic"/>
          <w:b/>
          <w:color w:val="244061" w:themeColor="accent1" w:themeShade="80"/>
        </w:rPr>
        <w:t>ots-</w:t>
      </w:r>
      <w:r w:rsidRPr="009A1AB2">
        <w:rPr>
          <w:rFonts w:ascii="Century Gothic" w:hAnsi="Century Gothic"/>
          <w:b/>
          <w:color w:val="244061" w:themeColor="accent1" w:themeShade="80"/>
        </w:rPr>
        <w:t>C</w:t>
      </w:r>
      <w:r w:rsidR="00BA43D7" w:rsidRPr="009A1AB2">
        <w:rPr>
          <w:rFonts w:ascii="Century Gothic" w:hAnsi="Century Gothic"/>
          <w:b/>
          <w:color w:val="244061" w:themeColor="accent1" w:themeShade="80"/>
        </w:rPr>
        <w:t>lés</w:t>
      </w:r>
    </w:p>
    <w:p w14:paraId="0CB652E7" w14:textId="65C6ABE6" w:rsidR="001E66D7" w:rsidRPr="0099675C" w:rsidRDefault="005E4C28" w:rsidP="00312E4C">
      <w:pPr>
        <w:rPr>
          <w:rFonts w:ascii="Century Gothic" w:hAnsi="Century Gothic"/>
          <w:sz w:val="22"/>
          <w:szCs w:val="22"/>
        </w:rPr>
      </w:pPr>
      <w:proofErr w:type="gramStart"/>
      <w:r w:rsidRPr="0099675C">
        <w:rPr>
          <w:rFonts w:ascii="Century Gothic" w:hAnsi="Century Gothic"/>
          <w:sz w:val="22"/>
          <w:szCs w:val="22"/>
        </w:rPr>
        <w:t>Eau ;</w:t>
      </w:r>
      <w:proofErr w:type="gramEnd"/>
      <w:r w:rsidRPr="0099675C">
        <w:rPr>
          <w:rFonts w:ascii="Century Gothic" w:hAnsi="Century Gothic"/>
          <w:sz w:val="22"/>
          <w:szCs w:val="22"/>
        </w:rPr>
        <w:t xml:space="preserve"> Ville ; milieu semi-</w:t>
      </w:r>
      <w:proofErr w:type="spellStart"/>
      <w:r w:rsidRPr="0099675C">
        <w:rPr>
          <w:rFonts w:ascii="Century Gothic" w:hAnsi="Century Gothic"/>
          <w:sz w:val="22"/>
          <w:szCs w:val="22"/>
        </w:rPr>
        <w:t>aride</w:t>
      </w:r>
      <w:proofErr w:type="spellEnd"/>
      <w:r w:rsidRPr="0099675C">
        <w:rPr>
          <w:rFonts w:ascii="Century Gothic" w:hAnsi="Century Gothic"/>
          <w:sz w:val="22"/>
          <w:szCs w:val="22"/>
        </w:rPr>
        <w:t xml:space="preserve"> ; </w:t>
      </w:r>
      <w:r w:rsidR="006254D0" w:rsidRPr="0099675C">
        <w:rPr>
          <w:rFonts w:ascii="Century Gothic" w:hAnsi="Century Gothic"/>
          <w:i/>
          <w:sz w:val="22"/>
          <w:szCs w:val="22"/>
        </w:rPr>
        <w:t>waterscape</w:t>
      </w:r>
      <w:r w:rsidR="006254D0" w:rsidRPr="0099675C">
        <w:rPr>
          <w:rFonts w:ascii="Century Gothic" w:hAnsi="Century Gothic"/>
          <w:sz w:val="22"/>
          <w:szCs w:val="22"/>
        </w:rPr>
        <w:t xml:space="preserve"> ; </w:t>
      </w:r>
      <w:proofErr w:type="spellStart"/>
      <w:r w:rsidR="00703CB9" w:rsidRPr="0099675C">
        <w:rPr>
          <w:rFonts w:ascii="Century Gothic" w:hAnsi="Century Gothic"/>
          <w:sz w:val="22"/>
          <w:szCs w:val="22"/>
        </w:rPr>
        <w:t>États</w:t>
      </w:r>
      <w:proofErr w:type="spellEnd"/>
      <w:r w:rsidR="00703CB9" w:rsidRPr="0099675C">
        <w:rPr>
          <w:rFonts w:ascii="Century Gothic" w:hAnsi="Century Gothic"/>
          <w:sz w:val="22"/>
          <w:szCs w:val="22"/>
        </w:rPr>
        <w:t>-Unis</w:t>
      </w:r>
    </w:p>
    <w:p w14:paraId="11BD74E4" w14:textId="77777777" w:rsidR="0041210B" w:rsidRPr="0099675C" w:rsidRDefault="0041210B" w:rsidP="00312E4C">
      <w:pPr>
        <w:rPr>
          <w:rFonts w:ascii="Century Gothic" w:hAnsi="Century Gothic"/>
          <w:sz w:val="22"/>
          <w:szCs w:val="22"/>
        </w:rPr>
      </w:pPr>
    </w:p>
    <w:p w14:paraId="3B0D81F2" w14:textId="762D515F" w:rsidR="006A4D4B" w:rsidRPr="0099675C" w:rsidRDefault="006A4D4B" w:rsidP="006A4D4B">
      <w:pPr>
        <w:ind w:firstLine="431"/>
        <w:jc w:val="both"/>
        <w:rPr>
          <w:rFonts w:ascii="Century Gothic" w:hAnsi="Century Gothic"/>
          <w:sz w:val="22"/>
          <w:szCs w:val="22"/>
          <w:lang w:val="fr-FR"/>
        </w:rPr>
      </w:pPr>
      <w:r w:rsidRPr="0099675C">
        <w:rPr>
          <w:rFonts w:ascii="Century Gothic" w:hAnsi="Century Gothic" w:cs="ø˛¬˛"/>
          <w:sz w:val="22"/>
          <w:szCs w:val="22"/>
          <w:lang w:val="fr-FR"/>
        </w:rPr>
        <w:lastRenderedPageBreak/>
        <w:t>Mes travaux de thèse se penchent sur l</w:t>
      </w:r>
      <w:r w:rsidR="00646BFA" w:rsidRPr="0099675C">
        <w:rPr>
          <w:rFonts w:ascii="Century Gothic" w:hAnsi="Century Gothic" w:cs="ø˛¬˛"/>
          <w:sz w:val="22"/>
          <w:szCs w:val="22"/>
          <w:lang w:val="fr-FR"/>
        </w:rPr>
        <w:t>es enjeux que pose</w:t>
      </w:r>
      <w:r w:rsidR="00705273">
        <w:rPr>
          <w:rFonts w:ascii="Century Gothic" w:hAnsi="Century Gothic" w:cs="ø˛¬˛"/>
          <w:sz w:val="22"/>
          <w:szCs w:val="22"/>
          <w:lang w:val="fr-FR"/>
        </w:rPr>
        <w:t>nt</w:t>
      </w:r>
      <w:r w:rsidR="00646BFA" w:rsidRPr="0099675C">
        <w:rPr>
          <w:rFonts w:ascii="Century Gothic" w:hAnsi="Century Gothic" w:cs="ø˛¬˛"/>
          <w:sz w:val="22"/>
          <w:szCs w:val="22"/>
          <w:lang w:val="fr-FR"/>
        </w:rPr>
        <w:t xml:space="preserve"> les contradictions entre le développement urbain et les pénuries d’eau</w:t>
      </w:r>
      <w:r w:rsidR="00221E99" w:rsidRPr="0099675C">
        <w:rPr>
          <w:rFonts w:ascii="Century Gothic" w:hAnsi="Century Gothic" w:cs="ø˛¬˛"/>
          <w:sz w:val="22"/>
          <w:szCs w:val="22"/>
        </w:rPr>
        <w:t xml:space="preserve"> </w:t>
      </w:r>
      <w:r w:rsidR="00221E99" w:rsidRPr="0099675C">
        <w:rPr>
          <w:rFonts w:ascii="Century Gothic" w:hAnsi="Century Gothic" w:cs="ø˛¬˛"/>
          <w:sz w:val="22"/>
          <w:szCs w:val="22"/>
          <w:lang w:val="fr-FR"/>
        </w:rPr>
        <w:t>pour les villes des régions riches situées en milieu semi-aride</w:t>
      </w:r>
      <w:r w:rsidR="00A21DFE" w:rsidRPr="0099675C">
        <w:rPr>
          <w:rFonts w:ascii="Century Gothic" w:hAnsi="Century Gothic" w:cs="ø˛¬˛"/>
          <w:sz w:val="22"/>
          <w:szCs w:val="22"/>
        </w:rPr>
        <w:t xml:space="preserve"> (</w:t>
      </w:r>
      <w:proofErr w:type="spellStart"/>
      <w:r w:rsidR="00A21DFE" w:rsidRPr="0099675C">
        <w:rPr>
          <w:rFonts w:ascii="Century Gothic" w:hAnsi="Century Gothic" w:cs="ø˛¬˛"/>
          <w:sz w:val="22"/>
          <w:szCs w:val="22"/>
        </w:rPr>
        <w:t>Schneier-Madanes</w:t>
      </w:r>
      <w:proofErr w:type="spellEnd"/>
      <w:r w:rsidR="00A21DFE" w:rsidRPr="0099675C">
        <w:rPr>
          <w:rFonts w:ascii="Century Gothic" w:hAnsi="Century Gothic" w:cs="ø˛¬˛"/>
          <w:sz w:val="22"/>
          <w:szCs w:val="22"/>
        </w:rPr>
        <w:t xml:space="preserve"> et </w:t>
      </w:r>
      <w:proofErr w:type="spellStart"/>
      <w:r w:rsidR="00A21DFE" w:rsidRPr="0099675C">
        <w:rPr>
          <w:rFonts w:ascii="Century Gothic" w:hAnsi="Century Gothic" w:cs="ø˛¬˛"/>
          <w:sz w:val="22"/>
          <w:szCs w:val="22"/>
        </w:rPr>
        <w:t>Courel</w:t>
      </w:r>
      <w:proofErr w:type="spellEnd"/>
      <w:r w:rsidR="00A21DFE" w:rsidRPr="0099675C">
        <w:rPr>
          <w:rFonts w:ascii="Century Gothic" w:hAnsi="Century Gothic" w:cs="ø˛¬˛"/>
          <w:sz w:val="22"/>
          <w:szCs w:val="22"/>
        </w:rPr>
        <w:t>, 2010)</w:t>
      </w:r>
      <w:r w:rsidRPr="0099675C">
        <w:rPr>
          <w:rFonts w:ascii="Century Gothic" w:hAnsi="Century Gothic" w:cs="ø˛¬˛"/>
          <w:sz w:val="22"/>
          <w:szCs w:val="22"/>
          <w:lang w:val="fr-FR"/>
        </w:rPr>
        <w:t xml:space="preserve">. Ces contradictions </w:t>
      </w:r>
      <w:r w:rsidR="00646BFA" w:rsidRPr="0099675C">
        <w:rPr>
          <w:rFonts w:ascii="Century Gothic" w:hAnsi="Century Gothic" w:cs="ø˛¬˛"/>
          <w:sz w:val="22"/>
          <w:szCs w:val="22"/>
          <w:lang w:val="fr-FR"/>
        </w:rPr>
        <w:t xml:space="preserve">sont souvent présentées en termes de sécheresse et d’effets du changement climatique, mais </w:t>
      </w:r>
      <w:r w:rsidRPr="0099675C">
        <w:rPr>
          <w:rFonts w:ascii="Century Gothic" w:hAnsi="Century Gothic" w:cs="ø˛¬˛"/>
          <w:sz w:val="22"/>
          <w:szCs w:val="22"/>
          <w:lang w:val="fr-FR"/>
        </w:rPr>
        <w:t xml:space="preserve">elles </w:t>
      </w:r>
      <w:r w:rsidR="00646BFA" w:rsidRPr="0099675C">
        <w:rPr>
          <w:rFonts w:ascii="Century Gothic" w:hAnsi="Century Gothic" w:cs="ø˛¬˛"/>
          <w:sz w:val="22"/>
          <w:szCs w:val="22"/>
          <w:lang w:val="fr-FR"/>
        </w:rPr>
        <w:t>engagent aussi des logiques institutionnelles, sociales et spatiales</w:t>
      </w:r>
      <w:r w:rsidR="00D26B45" w:rsidRPr="0099675C">
        <w:rPr>
          <w:rFonts w:ascii="Century Gothic" w:hAnsi="Century Gothic" w:cs="ø˛¬˛"/>
          <w:sz w:val="22"/>
          <w:szCs w:val="22"/>
        </w:rPr>
        <w:t xml:space="preserve"> </w:t>
      </w:r>
      <w:r w:rsidR="00A21DFE" w:rsidRPr="0099675C">
        <w:rPr>
          <w:rFonts w:ascii="Century Gothic" w:hAnsi="Century Gothic" w:cs="ø˛¬˛"/>
          <w:sz w:val="22"/>
          <w:szCs w:val="22"/>
        </w:rPr>
        <w:t>(</w:t>
      </w:r>
      <w:proofErr w:type="spellStart"/>
      <w:r w:rsidR="00A21DFE" w:rsidRPr="0099675C">
        <w:rPr>
          <w:rFonts w:ascii="Century Gothic" w:hAnsi="Century Gothic" w:cs="ø˛¬˛"/>
          <w:sz w:val="22"/>
          <w:szCs w:val="22"/>
        </w:rPr>
        <w:t>Rivière</w:t>
      </w:r>
      <w:proofErr w:type="spellEnd"/>
      <w:r w:rsidR="00A21DFE" w:rsidRPr="0099675C">
        <w:rPr>
          <w:rFonts w:ascii="Century Gothic" w:hAnsi="Century Gothic" w:cs="ø˛¬˛"/>
          <w:sz w:val="22"/>
          <w:szCs w:val="22"/>
        </w:rPr>
        <w:t>-Honegger et Bravard, 2005)</w:t>
      </w:r>
      <w:r w:rsidR="00646BFA" w:rsidRPr="0099675C">
        <w:rPr>
          <w:rFonts w:ascii="Century Gothic" w:hAnsi="Century Gothic" w:cs="ø˛¬˛"/>
          <w:sz w:val="22"/>
          <w:szCs w:val="22"/>
          <w:lang w:val="fr-FR"/>
        </w:rPr>
        <w:t xml:space="preserve">. Il s’agit de voir comment les engagements politiques et les mutations dans la gestion de la ressource en eau permettent de mieux comprendre les phénomènes d’inégalités environnementales dans une perspective de </w:t>
      </w:r>
      <w:proofErr w:type="spellStart"/>
      <w:r w:rsidR="00646BFA" w:rsidRPr="0099675C">
        <w:rPr>
          <w:rFonts w:ascii="Century Gothic" w:hAnsi="Century Gothic" w:cs="ø˛¬˛"/>
          <w:i/>
          <w:sz w:val="22"/>
          <w:szCs w:val="22"/>
          <w:lang w:val="fr-FR"/>
        </w:rPr>
        <w:t>political</w:t>
      </w:r>
      <w:proofErr w:type="spellEnd"/>
      <w:r w:rsidR="00646BFA" w:rsidRPr="0099675C">
        <w:rPr>
          <w:rFonts w:ascii="Century Gothic" w:hAnsi="Century Gothic" w:cs="ø˛¬˛"/>
          <w:i/>
          <w:sz w:val="22"/>
          <w:szCs w:val="22"/>
          <w:lang w:val="fr-FR"/>
        </w:rPr>
        <w:t xml:space="preserve"> </w:t>
      </w:r>
      <w:proofErr w:type="spellStart"/>
      <w:r w:rsidR="00646BFA" w:rsidRPr="0099675C">
        <w:rPr>
          <w:rFonts w:ascii="Century Gothic" w:hAnsi="Century Gothic" w:cs="ø˛¬˛"/>
          <w:i/>
          <w:sz w:val="22"/>
          <w:szCs w:val="22"/>
          <w:lang w:val="fr-FR"/>
        </w:rPr>
        <w:t>ecology</w:t>
      </w:r>
      <w:proofErr w:type="spellEnd"/>
      <w:r w:rsidR="00646BFA" w:rsidRPr="0099675C">
        <w:rPr>
          <w:rFonts w:ascii="Century Gothic" w:hAnsi="Century Gothic" w:cs="ø˛¬˛"/>
          <w:i/>
          <w:sz w:val="22"/>
          <w:szCs w:val="22"/>
          <w:lang w:val="fr-FR"/>
        </w:rPr>
        <w:t xml:space="preserve"> </w:t>
      </w:r>
      <w:r w:rsidR="00646BFA" w:rsidRPr="0099675C">
        <w:rPr>
          <w:rFonts w:ascii="Century Gothic" w:hAnsi="Century Gothic" w:cs="ø˛¬˛"/>
          <w:sz w:val="22"/>
          <w:szCs w:val="22"/>
          <w:lang w:val="fr-FR"/>
        </w:rPr>
        <w:t xml:space="preserve">qui analyse la répartition de la ressource et l’organisation du jeu d’acteurs en termes de rapports de force. </w:t>
      </w:r>
      <w:r w:rsidRPr="0099675C">
        <w:rPr>
          <w:rFonts w:ascii="Century Gothic" w:hAnsi="Century Gothic" w:cs="ø˛¬˛"/>
          <w:sz w:val="22"/>
          <w:szCs w:val="22"/>
          <w:lang w:val="fr-FR"/>
        </w:rPr>
        <w:t xml:space="preserve">Cette communication se centre sur le cas de la ville de Tucson, dans le </w:t>
      </w:r>
      <w:proofErr w:type="spellStart"/>
      <w:r w:rsidRPr="0099675C">
        <w:rPr>
          <w:rFonts w:ascii="Century Gothic" w:hAnsi="Century Gothic" w:cs="ø˛¬˛"/>
          <w:sz w:val="22"/>
          <w:szCs w:val="22"/>
        </w:rPr>
        <w:t>désert</w:t>
      </w:r>
      <w:proofErr w:type="spellEnd"/>
      <w:r w:rsidRPr="0099675C">
        <w:rPr>
          <w:rFonts w:ascii="Century Gothic" w:hAnsi="Century Gothic" w:cs="ø˛¬˛"/>
          <w:sz w:val="22"/>
          <w:szCs w:val="22"/>
          <w:lang w:val="fr-FR"/>
        </w:rPr>
        <w:t xml:space="preserve"> de Sonora aux </w:t>
      </w:r>
      <w:proofErr w:type="spellStart"/>
      <w:r w:rsidRPr="0099675C">
        <w:rPr>
          <w:rFonts w:ascii="Century Gothic" w:hAnsi="Century Gothic" w:cs="ø˛¬˛"/>
          <w:sz w:val="22"/>
          <w:szCs w:val="22"/>
        </w:rPr>
        <w:t>États</w:t>
      </w:r>
      <w:proofErr w:type="spellEnd"/>
      <w:r w:rsidRPr="0099675C">
        <w:rPr>
          <w:rFonts w:ascii="Century Gothic" w:hAnsi="Century Gothic" w:cs="ø˛¬˛"/>
          <w:sz w:val="22"/>
          <w:szCs w:val="22"/>
        </w:rPr>
        <w:t>-Unis</w:t>
      </w:r>
      <w:r w:rsidRPr="0099675C">
        <w:rPr>
          <w:rFonts w:ascii="Century Gothic" w:hAnsi="Century Gothic" w:cs="ø˛¬˛"/>
          <w:sz w:val="22"/>
          <w:szCs w:val="22"/>
          <w:lang w:val="fr-FR"/>
        </w:rPr>
        <w:t xml:space="preserve"> et sur un concept mobilisé dans le courant de la </w:t>
      </w:r>
      <w:proofErr w:type="spellStart"/>
      <w:r w:rsidRPr="0099675C">
        <w:rPr>
          <w:rFonts w:ascii="Century Gothic" w:hAnsi="Century Gothic" w:cs="ø˛¬˛"/>
          <w:i/>
          <w:sz w:val="22"/>
          <w:szCs w:val="22"/>
          <w:lang w:val="fr-FR"/>
        </w:rPr>
        <w:t>political</w:t>
      </w:r>
      <w:proofErr w:type="spellEnd"/>
      <w:r w:rsidRPr="0099675C">
        <w:rPr>
          <w:rFonts w:ascii="Century Gothic" w:hAnsi="Century Gothic" w:cs="ø˛¬˛"/>
          <w:i/>
          <w:sz w:val="22"/>
          <w:szCs w:val="22"/>
          <w:lang w:val="fr-FR"/>
        </w:rPr>
        <w:t xml:space="preserve"> </w:t>
      </w:r>
      <w:proofErr w:type="spellStart"/>
      <w:r w:rsidRPr="0099675C">
        <w:rPr>
          <w:rFonts w:ascii="Century Gothic" w:hAnsi="Century Gothic" w:cs="ø˛¬˛"/>
          <w:i/>
          <w:sz w:val="22"/>
          <w:szCs w:val="22"/>
          <w:lang w:val="fr-FR"/>
        </w:rPr>
        <w:t>ecology</w:t>
      </w:r>
      <w:proofErr w:type="spellEnd"/>
      <w:r w:rsidRPr="0099675C">
        <w:rPr>
          <w:rFonts w:ascii="Century Gothic" w:hAnsi="Century Gothic" w:cs="ø˛¬˛"/>
          <w:i/>
          <w:sz w:val="22"/>
          <w:szCs w:val="22"/>
          <w:lang w:val="fr-FR"/>
        </w:rPr>
        <w:t xml:space="preserve"> :</w:t>
      </w:r>
      <w:r w:rsidRPr="0099675C">
        <w:rPr>
          <w:rFonts w:ascii="Century Gothic" w:hAnsi="Century Gothic" w:cs="ø˛¬˛"/>
          <w:sz w:val="22"/>
          <w:szCs w:val="22"/>
          <w:lang w:val="fr-FR"/>
        </w:rPr>
        <w:t xml:space="preserve"> </w:t>
      </w:r>
      <w:proofErr w:type="spellStart"/>
      <w:r w:rsidR="00EB7569" w:rsidRPr="0099675C">
        <w:rPr>
          <w:rFonts w:ascii="Century Gothic" w:hAnsi="Century Gothic" w:cs="ø˛¬˛"/>
          <w:sz w:val="22"/>
          <w:szCs w:val="22"/>
        </w:rPr>
        <w:t>celui</w:t>
      </w:r>
      <w:proofErr w:type="spellEnd"/>
      <w:r w:rsidR="00EB7569" w:rsidRPr="0099675C">
        <w:rPr>
          <w:rFonts w:ascii="Century Gothic" w:hAnsi="Century Gothic" w:cs="ø˛¬˛"/>
          <w:sz w:val="22"/>
          <w:szCs w:val="22"/>
        </w:rPr>
        <w:t xml:space="preserve"> de </w:t>
      </w:r>
      <w:proofErr w:type="spellStart"/>
      <w:r w:rsidRPr="0099675C">
        <w:rPr>
          <w:rFonts w:ascii="Century Gothic" w:hAnsi="Century Gothic" w:cs="ø˛¬˛"/>
          <w:i/>
          <w:sz w:val="22"/>
          <w:szCs w:val="22"/>
          <w:lang w:val="fr-FR"/>
        </w:rPr>
        <w:t>waterscape</w:t>
      </w:r>
      <w:proofErr w:type="spellEnd"/>
      <w:r w:rsidR="00B30431" w:rsidRPr="0099675C">
        <w:rPr>
          <w:rFonts w:ascii="Century Gothic" w:hAnsi="Century Gothic" w:cs="ø˛¬˛"/>
          <w:i/>
          <w:sz w:val="22"/>
          <w:szCs w:val="22"/>
        </w:rPr>
        <w:t xml:space="preserve">, </w:t>
      </w:r>
      <w:r w:rsidR="00935023" w:rsidRPr="0099675C">
        <w:rPr>
          <w:rFonts w:ascii="Century Gothic" w:hAnsi="Century Gothic" w:cs="ø˛¬˛"/>
          <w:sz w:val="22"/>
          <w:szCs w:val="22"/>
        </w:rPr>
        <w:t>qui</w:t>
      </w:r>
      <w:r w:rsidR="00935023" w:rsidRPr="0099675C">
        <w:rPr>
          <w:rFonts w:ascii="Century Gothic" w:hAnsi="Century Gothic" w:cs="ø˛¬˛"/>
          <w:i/>
          <w:sz w:val="22"/>
          <w:szCs w:val="22"/>
        </w:rPr>
        <w:t xml:space="preserve"> </w:t>
      </w:r>
      <w:proofErr w:type="spellStart"/>
      <w:r w:rsidR="003F7402" w:rsidRPr="0099675C">
        <w:rPr>
          <w:rFonts w:ascii="Century Gothic" w:hAnsi="Century Gothic" w:cs="ø˛¬˛"/>
          <w:sz w:val="22"/>
          <w:szCs w:val="22"/>
        </w:rPr>
        <w:t>désigne</w:t>
      </w:r>
      <w:proofErr w:type="spellEnd"/>
      <w:r w:rsidR="00935023" w:rsidRPr="0099675C">
        <w:rPr>
          <w:rFonts w:ascii="Century Gothic" w:hAnsi="Century Gothic" w:cs="ø˛¬˛"/>
          <w:sz w:val="22"/>
          <w:szCs w:val="22"/>
        </w:rPr>
        <w:t xml:space="preserve"> </w:t>
      </w:r>
      <w:proofErr w:type="spellStart"/>
      <w:r w:rsidR="003F7402" w:rsidRPr="0099675C">
        <w:rPr>
          <w:rFonts w:ascii="Century Gothic" w:hAnsi="Century Gothic" w:cs="ø˛¬˛"/>
          <w:sz w:val="22"/>
          <w:szCs w:val="22"/>
        </w:rPr>
        <w:t>une</w:t>
      </w:r>
      <w:proofErr w:type="spellEnd"/>
      <w:r w:rsidR="003F7402" w:rsidRPr="0099675C">
        <w:rPr>
          <w:rFonts w:ascii="Century Gothic" w:hAnsi="Century Gothic" w:cs="ø˛¬˛"/>
          <w:sz w:val="22"/>
          <w:szCs w:val="22"/>
        </w:rPr>
        <w:t xml:space="preserve"> « </w:t>
      </w:r>
      <w:r w:rsidR="00935023" w:rsidRPr="0099675C">
        <w:rPr>
          <w:rFonts w:ascii="Century Gothic" w:hAnsi="Century Gothic" w:cs="ø˛¬˛"/>
          <w:sz w:val="22"/>
          <w:szCs w:val="22"/>
        </w:rPr>
        <w:t xml:space="preserve">situation </w:t>
      </w:r>
      <w:proofErr w:type="spellStart"/>
      <w:r w:rsidR="00935023" w:rsidRPr="0099675C">
        <w:rPr>
          <w:rFonts w:ascii="Century Gothic" w:hAnsi="Century Gothic" w:cs="ø˛¬˛"/>
          <w:sz w:val="22"/>
          <w:szCs w:val="22"/>
        </w:rPr>
        <w:t>hydrologique</w:t>
      </w:r>
      <w:proofErr w:type="spellEnd"/>
      <w:r w:rsidR="003F7402" w:rsidRPr="0099675C">
        <w:rPr>
          <w:rFonts w:ascii="Century Gothic" w:hAnsi="Century Gothic" w:cs="ø˛¬˛"/>
          <w:i/>
          <w:sz w:val="22"/>
          <w:szCs w:val="22"/>
        </w:rPr>
        <w:t xml:space="preserve"> » </w:t>
      </w:r>
      <w:proofErr w:type="spellStart"/>
      <w:r w:rsidR="003F7402" w:rsidRPr="0099675C">
        <w:rPr>
          <w:rFonts w:ascii="Century Gothic" w:hAnsi="Century Gothic" w:cs="ø˛¬˛"/>
          <w:sz w:val="22"/>
          <w:szCs w:val="22"/>
        </w:rPr>
        <w:t>donnée</w:t>
      </w:r>
      <w:proofErr w:type="spellEnd"/>
      <w:r w:rsidR="003F7402" w:rsidRPr="0099675C">
        <w:rPr>
          <w:rFonts w:ascii="Century Gothic" w:hAnsi="Century Gothic" w:cs="ø˛¬˛"/>
          <w:sz w:val="22"/>
          <w:szCs w:val="22"/>
        </w:rPr>
        <w:t xml:space="preserve"> (Blanchon et </w:t>
      </w:r>
      <w:proofErr w:type="spellStart"/>
      <w:r w:rsidR="003F7402" w:rsidRPr="0099675C">
        <w:rPr>
          <w:rFonts w:ascii="Century Gothic" w:hAnsi="Century Gothic" w:cs="ø˛¬˛"/>
          <w:sz w:val="22"/>
          <w:szCs w:val="22"/>
        </w:rPr>
        <w:t>Graefe</w:t>
      </w:r>
      <w:proofErr w:type="spellEnd"/>
      <w:r w:rsidR="003F7402" w:rsidRPr="0099675C">
        <w:rPr>
          <w:rFonts w:ascii="Century Gothic" w:hAnsi="Century Gothic" w:cs="ø˛¬˛"/>
          <w:sz w:val="22"/>
          <w:szCs w:val="22"/>
        </w:rPr>
        <w:t>, 2012)</w:t>
      </w:r>
      <w:r w:rsidR="003F7402" w:rsidRPr="0099675C">
        <w:rPr>
          <w:rFonts w:ascii="Century Gothic" w:hAnsi="Century Gothic" w:cs="ø˛¬˛"/>
          <w:i/>
          <w:sz w:val="22"/>
          <w:szCs w:val="22"/>
        </w:rPr>
        <w:t xml:space="preserve"> </w:t>
      </w:r>
      <w:r w:rsidR="003F7402" w:rsidRPr="0099675C">
        <w:rPr>
          <w:rFonts w:ascii="Century Gothic" w:hAnsi="Century Gothic"/>
          <w:sz w:val="22"/>
          <w:szCs w:val="22"/>
        </w:rPr>
        <w:t xml:space="preserve">et </w:t>
      </w:r>
      <w:proofErr w:type="spellStart"/>
      <w:r w:rsidR="003F7402" w:rsidRPr="0099675C">
        <w:rPr>
          <w:rFonts w:ascii="Century Gothic" w:hAnsi="Century Gothic"/>
          <w:sz w:val="22"/>
          <w:szCs w:val="22"/>
        </w:rPr>
        <w:t>considère</w:t>
      </w:r>
      <w:proofErr w:type="spellEnd"/>
      <w:r w:rsidR="003F7402" w:rsidRPr="0099675C">
        <w:rPr>
          <w:rFonts w:ascii="Century Gothic" w:hAnsi="Century Gothic"/>
          <w:sz w:val="22"/>
          <w:szCs w:val="22"/>
        </w:rPr>
        <w:t xml:space="preserve"> les </w:t>
      </w:r>
      <w:proofErr w:type="spellStart"/>
      <w:r w:rsidR="00B30431" w:rsidRPr="0099675C">
        <w:rPr>
          <w:rFonts w:ascii="Century Gothic" w:hAnsi="Century Gothic"/>
          <w:sz w:val="22"/>
          <w:szCs w:val="22"/>
        </w:rPr>
        <w:t>paysages</w:t>
      </w:r>
      <w:proofErr w:type="spellEnd"/>
      <w:r w:rsidR="00B30431" w:rsidRPr="0099675C">
        <w:rPr>
          <w:rFonts w:ascii="Century Gothic" w:hAnsi="Century Gothic"/>
          <w:sz w:val="22"/>
          <w:szCs w:val="22"/>
        </w:rPr>
        <w:t xml:space="preserve"> </w:t>
      </w:r>
      <w:proofErr w:type="spellStart"/>
      <w:r w:rsidR="00B30431" w:rsidRPr="0099675C">
        <w:rPr>
          <w:rFonts w:ascii="Century Gothic" w:hAnsi="Century Gothic"/>
          <w:sz w:val="22"/>
          <w:szCs w:val="22"/>
        </w:rPr>
        <w:t>façonnés</w:t>
      </w:r>
      <w:proofErr w:type="spellEnd"/>
      <w:r w:rsidR="00B30431" w:rsidRPr="0099675C">
        <w:rPr>
          <w:rFonts w:ascii="Century Gothic" w:hAnsi="Century Gothic"/>
          <w:sz w:val="22"/>
          <w:szCs w:val="22"/>
        </w:rPr>
        <w:t xml:space="preserve"> </w:t>
      </w:r>
      <w:proofErr w:type="spellStart"/>
      <w:r w:rsidR="00B30431" w:rsidRPr="0099675C">
        <w:rPr>
          <w:rFonts w:ascii="Century Gothic" w:hAnsi="Century Gothic"/>
          <w:sz w:val="22"/>
          <w:szCs w:val="22"/>
        </w:rPr>
        <w:t>par</w:t>
      </w:r>
      <w:proofErr w:type="spellEnd"/>
      <w:r w:rsidR="00B30431" w:rsidRPr="0099675C">
        <w:rPr>
          <w:rFonts w:ascii="Century Gothic" w:hAnsi="Century Gothic"/>
          <w:sz w:val="22"/>
          <w:szCs w:val="22"/>
        </w:rPr>
        <w:t xml:space="preserve"> </w:t>
      </w:r>
      <w:proofErr w:type="spellStart"/>
      <w:r w:rsidR="00B30431" w:rsidRPr="0099675C">
        <w:rPr>
          <w:rFonts w:ascii="Century Gothic" w:hAnsi="Century Gothic"/>
          <w:sz w:val="22"/>
          <w:szCs w:val="22"/>
        </w:rPr>
        <w:t>l’eau</w:t>
      </w:r>
      <w:proofErr w:type="spellEnd"/>
      <w:r w:rsidR="00B30431" w:rsidRPr="0099675C">
        <w:rPr>
          <w:rFonts w:ascii="Century Gothic" w:hAnsi="Century Gothic"/>
          <w:sz w:val="22"/>
          <w:szCs w:val="22"/>
        </w:rPr>
        <w:t xml:space="preserve"> </w:t>
      </w:r>
      <w:proofErr w:type="spellStart"/>
      <w:r w:rsidR="00B30431" w:rsidRPr="0099675C">
        <w:rPr>
          <w:rFonts w:ascii="Century Gothic" w:hAnsi="Century Gothic"/>
          <w:sz w:val="22"/>
          <w:szCs w:val="22"/>
        </w:rPr>
        <w:t>comme</w:t>
      </w:r>
      <w:proofErr w:type="spellEnd"/>
      <w:r w:rsidR="00B30431" w:rsidRPr="0099675C">
        <w:rPr>
          <w:rFonts w:ascii="Century Gothic" w:hAnsi="Century Gothic"/>
          <w:sz w:val="22"/>
          <w:szCs w:val="22"/>
        </w:rPr>
        <w:t xml:space="preserve"> le </w:t>
      </w:r>
      <w:proofErr w:type="spellStart"/>
      <w:r w:rsidR="00B30431" w:rsidRPr="0099675C">
        <w:rPr>
          <w:rFonts w:ascii="Century Gothic" w:hAnsi="Century Gothic"/>
          <w:sz w:val="22"/>
          <w:szCs w:val="22"/>
        </w:rPr>
        <w:t>résultat</w:t>
      </w:r>
      <w:proofErr w:type="spellEnd"/>
      <w:r w:rsidR="00B30431" w:rsidRPr="0099675C">
        <w:rPr>
          <w:rFonts w:ascii="Century Gothic" w:hAnsi="Century Gothic"/>
          <w:sz w:val="22"/>
          <w:szCs w:val="22"/>
        </w:rPr>
        <w:t xml:space="preserve"> de </w:t>
      </w:r>
      <w:proofErr w:type="spellStart"/>
      <w:r w:rsidR="00B30431" w:rsidRPr="0099675C">
        <w:rPr>
          <w:rFonts w:ascii="Century Gothic" w:hAnsi="Century Gothic"/>
          <w:sz w:val="22"/>
          <w:szCs w:val="22"/>
        </w:rPr>
        <w:t>processus</w:t>
      </w:r>
      <w:proofErr w:type="spellEnd"/>
      <w:r w:rsidR="00B30431" w:rsidRPr="0099675C">
        <w:rPr>
          <w:rFonts w:ascii="Century Gothic" w:hAnsi="Century Gothic"/>
          <w:sz w:val="22"/>
          <w:szCs w:val="22"/>
        </w:rPr>
        <w:t xml:space="preserve"> socio-</w:t>
      </w:r>
      <w:proofErr w:type="spellStart"/>
      <w:r w:rsidR="00B30431" w:rsidRPr="0099675C">
        <w:rPr>
          <w:rFonts w:ascii="Century Gothic" w:hAnsi="Century Gothic"/>
          <w:sz w:val="22"/>
          <w:szCs w:val="22"/>
        </w:rPr>
        <w:t>écologiques</w:t>
      </w:r>
      <w:proofErr w:type="spellEnd"/>
      <w:r w:rsidR="00B30431" w:rsidRPr="0099675C">
        <w:rPr>
          <w:rFonts w:ascii="Century Gothic" w:hAnsi="Century Gothic"/>
          <w:sz w:val="22"/>
          <w:szCs w:val="22"/>
        </w:rPr>
        <w:t xml:space="preserve"> </w:t>
      </w:r>
      <w:proofErr w:type="spellStart"/>
      <w:r w:rsidR="00B30431" w:rsidRPr="0099675C">
        <w:rPr>
          <w:rFonts w:ascii="Century Gothic" w:hAnsi="Century Gothic"/>
          <w:sz w:val="22"/>
          <w:szCs w:val="22"/>
        </w:rPr>
        <w:t>particuliers</w:t>
      </w:r>
      <w:proofErr w:type="spellEnd"/>
      <w:r w:rsidR="00F27436" w:rsidRPr="0099675C">
        <w:rPr>
          <w:rFonts w:ascii="Century Gothic" w:hAnsi="Century Gothic"/>
          <w:sz w:val="22"/>
          <w:szCs w:val="22"/>
        </w:rPr>
        <w:t xml:space="preserve"> (Blanchon, </w:t>
      </w:r>
      <w:r w:rsidR="00562F6E" w:rsidRPr="0099675C">
        <w:rPr>
          <w:rFonts w:ascii="Century Gothic" w:hAnsi="Century Gothic"/>
          <w:sz w:val="22"/>
          <w:szCs w:val="22"/>
        </w:rPr>
        <w:t>2016</w:t>
      </w:r>
      <w:r w:rsidR="00F27436" w:rsidRPr="0099675C">
        <w:rPr>
          <w:rFonts w:ascii="Century Gothic" w:hAnsi="Century Gothic"/>
          <w:sz w:val="22"/>
          <w:szCs w:val="22"/>
        </w:rPr>
        <w:t>)</w:t>
      </w:r>
      <w:r w:rsidRPr="0099675C">
        <w:rPr>
          <w:rFonts w:ascii="Century Gothic" w:hAnsi="Century Gothic" w:cs="ø˛¬˛"/>
          <w:sz w:val="22"/>
          <w:szCs w:val="22"/>
          <w:lang w:val="fr-FR"/>
        </w:rPr>
        <w:t xml:space="preserve">. </w:t>
      </w:r>
      <w:r w:rsidR="009A2029">
        <w:rPr>
          <w:rFonts w:ascii="Century Gothic" w:hAnsi="Century Gothic" w:cs="ø˛¬˛"/>
          <w:sz w:val="22"/>
          <w:szCs w:val="22"/>
          <w:lang w:val="fr-FR"/>
        </w:rPr>
        <w:t>Grâce à un travail bibliographique, des entretiens avec les gestionnaires de l’eau et les associations environnementalistes locales complétés par des analyses de télédétection à l’échelle du quartier, il</w:t>
      </w:r>
      <w:r w:rsidRPr="0099675C">
        <w:rPr>
          <w:rFonts w:ascii="Century Gothic" w:hAnsi="Century Gothic" w:cs="ø˛¬˛"/>
          <w:sz w:val="22"/>
          <w:szCs w:val="22"/>
          <w:lang w:val="fr-FR"/>
        </w:rPr>
        <w:t xml:space="preserve"> s’agit d’analyser l’</w:t>
      </w:r>
      <w:r w:rsidR="00B30431" w:rsidRPr="0099675C">
        <w:rPr>
          <w:rFonts w:ascii="Century Gothic" w:hAnsi="Century Gothic" w:cs="ø˛¬˛"/>
          <w:sz w:val="22"/>
          <w:szCs w:val="22"/>
        </w:rPr>
        <w:t>évolution</w:t>
      </w:r>
      <w:r w:rsidRPr="0099675C">
        <w:rPr>
          <w:rFonts w:ascii="Century Gothic" w:hAnsi="Century Gothic" w:cs="ø˛¬˛"/>
          <w:sz w:val="22"/>
          <w:szCs w:val="22"/>
          <w:lang w:val="fr-FR"/>
        </w:rPr>
        <w:t xml:space="preserve"> des </w:t>
      </w:r>
      <w:proofErr w:type="spellStart"/>
      <w:r w:rsidRPr="0099675C">
        <w:rPr>
          <w:rFonts w:ascii="Century Gothic" w:hAnsi="Century Gothic" w:cs="ø˛¬˛"/>
          <w:i/>
          <w:sz w:val="22"/>
          <w:szCs w:val="22"/>
          <w:lang w:val="fr-FR"/>
        </w:rPr>
        <w:t>waterscapes</w:t>
      </w:r>
      <w:proofErr w:type="spellEnd"/>
      <w:r w:rsidRPr="0099675C">
        <w:rPr>
          <w:rFonts w:ascii="Century Gothic" w:hAnsi="Century Gothic" w:cs="ø˛¬˛"/>
          <w:sz w:val="22"/>
          <w:szCs w:val="22"/>
          <w:lang w:val="fr-FR"/>
        </w:rPr>
        <w:t xml:space="preserve"> urbains</w:t>
      </w:r>
      <w:r w:rsidR="009A2029">
        <w:rPr>
          <w:rFonts w:ascii="Century Gothic" w:hAnsi="Century Gothic" w:cs="ø˛¬˛"/>
          <w:sz w:val="22"/>
          <w:szCs w:val="22"/>
          <w:lang w:val="fr-FR"/>
        </w:rPr>
        <w:t xml:space="preserve"> </w:t>
      </w:r>
      <w:r w:rsidRPr="0099675C">
        <w:rPr>
          <w:rFonts w:ascii="Century Gothic" w:hAnsi="Century Gothic"/>
          <w:sz w:val="22"/>
          <w:szCs w:val="22"/>
          <w:lang w:val="fr-FR"/>
        </w:rPr>
        <w:t>dans le but de proposer une approche critique de la gestion de l’eau en milieu urbain semi-aride.</w:t>
      </w:r>
      <w:r w:rsidR="009014CB">
        <w:rPr>
          <w:rFonts w:ascii="Century Gothic" w:hAnsi="Century Gothic"/>
          <w:sz w:val="22"/>
          <w:szCs w:val="22"/>
          <w:lang w:val="fr-FR"/>
        </w:rPr>
        <w:t xml:space="preserve"> </w:t>
      </w:r>
    </w:p>
    <w:p w14:paraId="636EC05A" w14:textId="44BCC5E7" w:rsidR="006A4D4B" w:rsidRPr="0099675C" w:rsidRDefault="006A4D4B" w:rsidP="00221E99">
      <w:pPr>
        <w:autoSpaceDE w:val="0"/>
        <w:autoSpaceDN w:val="0"/>
        <w:adjustRightInd w:val="0"/>
        <w:jc w:val="both"/>
        <w:rPr>
          <w:rFonts w:ascii="Century Gothic" w:hAnsi="Century Gothic" w:cs="ø˛¬˛"/>
          <w:sz w:val="22"/>
          <w:szCs w:val="22"/>
          <w:lang w:val="fr-FR"/>
        </w:rPr>
      </w:pPr>
    </w:p>
    <w:p w14:paraId="4530C14B" w14:textId="3F9AEFC8" w:rsidR="00F73FBD" w:rsidRPr="009A1AB2" w:rsidRDefault="00B15B1C" w:rsidP="00221E99">
      <w:pPr>
        <w:pStyle w:val="Titre1"/>
        <w:spacing w:before="360"/>
        <w:rPr>
          <w:szCs w:val="28"/>
        </w:rPr>
      </w:pPr>
      <w:r w:rsidRPr="009A1AB2">
        <w:rPr>
          <w:szCs w:val="28"/>
        </w:rPr>
        <w:t>« </w:t>
      </w:r>
      <w:r w:rsidR="003E36F0" w:rsidRPr="009A1AB2">
        <w:rPr>
          <w:szCs w:val="28"/>
        </w:rPr>
        <w:t>Que faisons-nous ici, dans ce paradis precaire ? » : la naissance de tucson au bord de la santa cruz river</w:t>
      </w:r>
    </w:p>
    <w:p w14:paraId="3F5ECEC8" w14:textId="77777777" w:rsidR="00B86376" w:rsidRPr="0099675C" w:rsidRDefault="00B86376" w:rsidP="00B86376">
      <w:pPr>
        <w:rPr>
          <w:rFonts w:ascii="Century Gothic" w:hAnsi="Century Gothic"/>
          <w:sz w:val="22"/>
          <w:szCs w:val="22"/>
          <w:lang w:eastAsia="fr-FR"/>
        </w:rPr>
      </w:pPr>
    </w:p>
    <w:p w14:paraId="5AEE74A2" w14:textId="36CC7633" w:rsidR="00B86376" w:rsidRPr="009A1AB2" w:rsidRDefault="00B86376" w:rsidP="00B86376">
      <w:pPr>
        <w:pStyle w:val="Titre2"/>
        <w:rPr>
          <w:sz w:val="24"/>
          <w:szCs w:val="24"/>
        </w:rPr>
      </w:pPr>
      <w:r w:rsidRPr="009A1AB2">
        <w:rPr>
          <w:sz w:val="24"/>
          <w:szCs w:val="24"/>
        </w:rPr>
        <w:t>Un</w:t>
      </w:r>
      <w:r w:rsidR="0081625A" w:rsidRPr="009A1AB2">
        <w:rPr>
          <w:sz w:val="24"/>
          <w:szCs w:val="24"/>
        </w:rPr>
        <w:t xml:space="preserve">e ville ancienne </w:t>
      </w:r>
      <w:r w:rsidR="00592E71" w:rsidRPr="009A1AB2">
        <w:rPr>
          <w:sz w:val="24"/>
          <w:szCs w:val="24"/>
        </w:rPr>
        <w:t>dans le désert de Sonora</w:t>
      </w:r>
    </w:p>
    <w:p w14:paraId="014C1B24" w14:textId="77777777" w:rsidR="00B86376" w:rsidRPr="0099675C" w:rsidRDefault="00B86376" w:rsidP="00B86376">
      <w:pPr>
        <w:rPr>
          <w:rFonts w:ascii="Century Gothic" w:hAnsi="Century Gothic" w:cstheme="minorHAnsi"/>
          <w:sz w:val="22"/>
          <w:szCs w:val="22"/>
        </w:rPr>
      </w:pPr>
    </w:p>
    <w:p w14:paraId="20C34374" w14:textId="53D077B2" w:rsidR="00B86376" w:rsidRPr="0099675C" w:rsidRDefault="00B86376" w:rsidP="005D40AB">
      <w:pPr>
        <w:spacing w:line="276" w:lineRule="auto"/>
        <w:ind w:firstLine="576"/>
        <w:jc w:val="both"/>
        <w:rPr>
          <w:rFonts w:ascii="Century Gothic" w:hAnsi="Century Gothic" w:cstheme="minorHAnsi"/>
          <w:sz w:val="22"/>
          <w:szCs w:val="22"/>
        </w:rPr>
      </w:pPr>
      <w:r w:rsidRPr="0099675C">
        <w:rPr>
          <w:rFonts w:ascii="Century Gothic" w:hAnsi="Century Gothic" w:cstheme="minorHAnsi"/>
          <w:sz w:val="22"/>
          <w:szCs w:val="22"/>
        </w:rPr>
        <w:t xml:space="preserve">La </w:t>
      </w:r>
      <w:proofErr w:type="spellStart"/>
      <w:r w:rsidRPr="0099675C">
        <w:rPr>
          <w:rFonts w:ascii="Century Gothic" w:hAnsi="Century Gothic" w:cstheme="minorHAnsi"/>
          <w:sz w:val="22"/>
          <w:szCs w:val="22"/>
        </w:rPr>
        <w:t>ville</w:t>
      </w:r>
      <w:proofErr w:type="spellEnd"/>
      <w:r w:rsidRPr="0099675C">
        <w:rPr>
          <w:rFonts w:ascii="Century Gothic" w:hAnsi="Century Gothic" w:cstheme="minorHAnsi"/>
          <w:sz w:val="22"/>
          <w:szCs w:val="22"/>
        </w:rPr>
        <w:t xml:space="preserve"> de Tucson, aux </w:t>
      </w:r>
      <w:r w:rsidR="00B30431" w:rsidRPr="0099675C">
        <w:rPr>
          <w:rFonts w:ascii="Century Gothic" w:hAnsi="Century Gothic" w:cstheme="minorHAnsi"/>
          <w:sz w:val="22"/>
          <w:szCs w:val="22"/>
        </w:rPr>
        <w:t>États-Unis</w:t>
      </w:r>
      <w:r w:rsidRPr="0099675C">
        <w:rPr>
          <w:rFonts w:ascii="Century Gothic" w:hAnsi="Century Gothic" w:cstheme="minorHAnsi"/>
          <w:sz w:val="22"/>
          <w:szCs w:val="22"/>
        </w:rPr>
        <w:t xml:space="preserve">, se situe dans le désert de Sonora, au </w:t>
      </w:r>
      <w:proofErr w:type="spellStart"/>
      <w:r w:rsidRPr="0099675C">
        <w:rPr>
          <w:rFonts w:ascii="Century Gothic" w:hAnsi="Century Gothic" w:cstheme="minorHAnsi"/>
          <w:sz w:val="22"/>
          <w:szCs w:val="22"/>
        </w:rPr>
        <w:t>Sud</w:t>
      </w:r>
      <w:proofErr w:type="spellEnd"/>
      <w:r w:rsidRPr="0099675C">
        <w:rPr>
          <w:rFonts w:ascii="Century Gothic" w:hAnsi="Century Gothic" w:cstheme="minorHAnsi"/>
          <w:sz w:val="22"/>
          <w:szCs w:val="22"/>
        </w:rPr>
        <w:t xml:space="preserve"> de </w:t>
      </w:r>
      <w:proofErr w:type="spellStart"/>
      <w:r w:rsidRPr="0099675C">
        <w:rPr>
          <w:rFonts w:ascii="Century Gothic" w:hAnsi="Century Gothic" w:cstheme="minorHAnsi"/>
          <w:sz w:val="22"/>
          <w:szCs w:val="22"/>
        </w:rPr>
        <w:t>l’</w:t>
      </w:r>
      <w:r w:rsidR="00705273">
        <w:rPr>
          <w:rFonts w:ascii="Century Gothic" w:hAnsi="Century Gothic" w:cstheme="minorHAnsi"/>
          <w:sz w:val="22"/>
          <w:szCs w:val="22"/>
        </w:rPr>
        <w:t>E</w:t>
      </w:r>
      <w:r w:rsidRPr="0099675C">
        <w:rPr>
          <w:rFonts w:ascii="Century Gothic" w:hAnsi="Century Gothic" w:cstheme="minorHAnsi"/>
          <w:sz w:val="22"/>
          <w:szCs w:val="22"/>
        </w:rPr>
        <w:t>tat</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d’Arizona</w:t>
      </w:r>
      <w:proofErr w:type="spellEnd"/>
      <w:r w:rsidRPr="0099675C">
        <w:rPr>
          <w:rFonts w:ascii="Century Gothic" w:hAnsi="Century Gothic" w:cstheme="minorHAnsi"/>
          <w:sz w:val="22"/>
          <w:szCs w:val="22"/>
        </w:rPr>
        <w:t xml:space="preserve">. </w:t>
      </w:r>
      <w:proofErr w:type="gramStart"/>
      <w:r w:rsidRPr="0099675C">
        <w:rPr>
          <w:rFonts w:ascii="Century Gothic" w:hAnsi="Century Gothic" w:cstheme="minorHAnsi"/>
          <w:sz w:val="22"/>
          <w:szCs w:val="22"/>
        </w:rPr>
        <w:t xml:space="preserve">Cette région appartient à une zone climatique semi-aride où les précipitations sont rares </w:t>
      </w:r>
      <w:proofErr w:type="spellStart"/>
      <w:r w:rsidRPr="0099675C">
        <w:rPr>
          <w:rFonts w:ascii="Century Gothic" w:hAnsi="Century Gothic" w:cstheme="minorHAnsi"/>
          <w:sz w:val="22"/>
          <w:szCs w:val="22"/>
        </w:rPr>
        <w:t>sur</w:t>
      </w:r>
      <w:proofErr w:type="spellEnd"/>
      <w:r w:rsidRPr="0099675C">
        <w:rPr>
          <w:rFonts w:ascii="Century Gothic" w:hAnsi="Century Gothic" w:cstheme="minorHAnsi"/>
          <w:sz w:val="22"/>
          <w:szCs w:val="22"/>
        </w:rPr>
        <w:t xml:space="preserve"> de </w:t>
      </w:r>
      <w:proofErr w:type="spellStart"/>
      <w:r w:rsidRPr="0099675C">
        <w:rPr>
          <w:rFonts w:ascii="Century Gothic" w:hAnsi="Century Gothic" w:cstheme="minorHAnsi"/>
          <w:sz w:val="22"/>
          <w:szCs w:val="22"/>
        </w:rPr>
        <w:t>longues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périodes</w:t>
      </w:r>
      <w:proofErr w:type="spellEnd"/>
      <w:r w:rsidRPr="0099675C">
        <w:rPr>
          <w:rFonts w:ascii="Century Gothic" w:hAnsi="Century Gothic" w:cstheme="minorHAnsi"/>
          <w:sz w:val="22"/>
          <w:szCs w:val="22"/>
        </w:rPr>
        <w:t>.</w:t>
      </w:r>
      <w:proofErr w:type="gramEnd"/>
      <w:r w:rsidRPr="0099675C">
        <w:rPr>
          <w:rFonts w:ascii="Century Gothic" w:hAnsi="Century Gothic" w:cstheme="minorHAnsi"/>
          <w:sz w:val="22"/>
          <w:szCs w:val="22"/>
        </w:rPr>
        <w:t xml:space="preserve"> La saison des orages a lieu en juillet et août, puis les précipitations sont à nouveau notables de décembre à février avec les pluies d’hiver. A Tucson, les précipitations moyennes annuelles sont de 300mm répartis sur 36 jours de pluie. Dans les zones de </w:t>
      </w:r>
      <w:proofErr w:type="spellStart"/>
      <w:r w:rsidRPr="0099675C">
        <w:rPr>
          <w:rFonts w:ascii="Century Gothic" w:hAnsi="Century Gothic" w:cstheme="minorHAnsi"/>
          <w:sz w:val="22"/>
          <w:szCs w:val="22"/>
        </w:rPr>
        <w:t>désert</w:t>
      </w:r>
      <w:proofErr w:type="spellEnd"/>
      <w:r w:rsidRPr="0099675C">
        <w:rPr>
          <w:rFonts w:ascii="Century Gothic" w:hAnsi="Century Gothic" w:cstheme="minorHAnsi"/>
          <w:sz w:val="22"/>
          <w:szCs w:val="22"/>
        </w:rPr>
        <w:t xml:space="preserve">, des </w:t>
      </w:r>
      <w:proofErr w:type="spellStart"/>
      <w:r w:rsidRPr="0099675C">
        <w:rPr>
          <w:rFonts w:ascii="Century Gothic" w:hAnsi="Century Gothic" w:cstheme="minorHAnsi"/>
          <w:sz w:val="22"/>
          <w:szCs w:val="22"/>
        </w:rPr>
        <w:t>températures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estivales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supérieures</w:t>
      </w:r>
      <w:proofErr w:type="spellEnd"/>
      <w:r w:rsidRPr="0099675C">
        <w:rPr>
          <w:rFonts w:ascii="Century Gothic" w:hAnsi="Century Gothic" w:cstheme="minorHAnsi"/>
          <w:sz w:val="22"/>
          <w:szCs w:val="22"/>
        </w:rPr>
        <w:t xml:space="preserve"> à 50°C </w:t>
      </w:r>
      <w:proofErr w:type="spellStart"/>
      <w:r w:rsidRPr="0099675C">
        <w:rPr>
          <w:rFonts w:ascii="Century Gothic" w:hAnsi="Century Gothic" w:cstheme="minorHAnsi"/>
          <w:sz w:val="22"/>
          <w:szCs w:val="22"/>
        </w:rPr>
        <w:t>ont</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été</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observées</w:t>
      </w:r>
      <w:proofErr w:type="spellEnd"/>
      <w:r w:rsidRPr="0099675C">
        <w:rPr>
          <w:rFonts w:ascii="Century Gothic" w:hAnsi="Century Gothic" w:cstheme="minorHAnsi"/>
          <w:sz w:val="22"/>
          <w:szCs w:val="22"/>
        </w:rPr>
        <w:t xml:space="preserve">. L’air est réputé pour être sec et pur et l’atmosphère transparente, ce qui aide à supporter les </w:t>
      </w:r>
      <w:proofErr w:type="spellStart"/>
      <w:r w:rsidRPr="0099675C">
        <w:rPr>
          <w:rFonts w:ascii="Century Gothic" w:hAnsi="Century Gothic" w:cstheme="minorHAnsi"/>
          <w:sz w:val="22"/>
          <w:szCs w:val="22"/>
        </w:rPr>
        <w:t>trois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mois</w:t>
      </w:r>
      <w:proofErr w:type="spellEnd"/>
      <w:r w:rsidRPr="0099675C">
        <w:rPr>
          <w:rFonts w:ascii="Century Gothic" w:hAnsi="Century Gothic" w:cstheme="minorHAnsi"/>
          <w:sz w:val="22"/>
          <w:szCs w:val="22"/>
        </w:rPr>
        <w:t xml:space="preserve"> de </w:t>
      </w:r>
      <w:proofErr w:type="spellStart"/>
      <w:r w:rsidRPr="0099675C">
        <w:rPr>
          <w:rFonts w:ascii="Century Gothic" w:hAnsi="Century Gothic" w:cstheme="minorHAnsi"/>
          <w:sz w:val="22"/>
          <w:szCs w:val="22"/>
        </w:rPr>
        <w:t>chaleur</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estivale</w:t>
      </w:r>
      <w:proofErr w:type="spellEnd"/>
      <w:r w:rsidRPr="0099675C">
        <w:rPr>
          <w:rFonts w:ascii="Century Gothic" w:hAnsi="Century Gothic" w:cstheme="minorHAnsi"/>
          <w:sz w:val="22"/>
          <w:szCs w:val="22"/>
        </w:rPr>
        <w:t xml:space="preserve"> (Bethemont et </w:t>
      </w:r>
      <w:proofErr w:type="spellStart"/>
      <w:r w:rsidRPr="0099675C">
        <w:rPr>
          <w:rFonts w:ascii="Century Gothic" w:hAnsi="Century Gothic" w:cstheme="minorHAnsi"/>
          <w:sz w:val="22"/>
          <w:szCs w:val="22"/>
        </w:rPr>
        <w:t>Breuil</w:t>
      </w:r>
      <w:proofErr w:type="spellEnd"/>
      <w:r w:rsidRPr="0099675C">
        <w:rPr>
          <w:rFonts w:ascii="Century Gothic" w:hAnsi="Century Gothic" w:cstheme="minorHAnsi"/>
          <w:sz w:val="22"/>
          <w:szCs w:val="22"/>
        </w:rPr>
        <w:t xml:space="preserve">, </w:t>
      </w:r>
      <w:proofErr w:type="gramStart"/>
      <w:r w:rsidRPr="0099675C">
        <w:rPr>
          <w:rFonts w:ascii="Century Gothic" w:hAnsi="Century Gothic" w:cstheme="minorHAnsi"/>
          <w:sz w:val="22"/>
          <w:szCs w:val="22"/>
        </w:rPr>
        <w:t>1989 ;</w:t>
      </w:r>
      <w:proofErr w:type="gramEnd"/>
      <w:r w:rsidRPr="0099675C">
        <w:rPr>
          <w:rFonts w:ascii="Century Gothic" w:hAnsi="Century Gothic" w:cstheme="minorHAnsi"/>
          <w:sz w:val="22"/>
          <w:szCs w:val="22"/>
        </w:rPr>
        <w:t xml:space="preserve"> US Climate Data, 2010).</w:t>
      </w:r>
    </w:p>
    <w:p w14:paraId="241D67FF" w14:textId="66CB03DB" w:rsidR="00FA72BA" w:rsidRPr="0099675C" w:rsidRDefault="0081625A" w:rsidP="005D40AB">
      <w:pPr>
        <w:spacing w:line="276" w:lineRule="auto"/>
        <w:ind w:firstLine="576"/>
        <w:jc w:val="both"/>
        <w:rPr>
          <w:rFonts w:ascii="Century Gothic" w:hAnsi="Century Gothic"/>
          <w:sz w:val="22"/>
          <w:szCs w:val="22"/>
        </w:rPr>
      </w:pPr>
      <w:r w:rsidRPr="0099675C">
        <w:rPr>
          <w:rFonts w:ascii="Century Gothic" w:hAnsi="Century Gothic" w:cstheme="minorHAnsi"/>
          <w:sz w:val="22"/>
          <w:szCs w:val="22"/>
        </w:rPr>
        <w:t>Tucson est une des villes les plus anc</w:t>
      </w:r>
      <w:r w:rsidR="00FA72BA" w:rsidRPr="0099675C">
        <w:rPr>
          <w:rFonts w:ascii="Century Gothic" w:hAnsi="Century Gothic" w:cstheme="minorHAnsi"/>
          <w:sz w:val="22"/>
          <w:szCs w:val="22"/>
        </w:rPr>
        <w:t>i</w:t>
      </w:r>
      <w:r w:rsidRPr="0099675C">
        <w:rPr>
          <w:rFonts w:ascii="Century Gothic" w:hAnsi="Century Gothic" w:cstheme="minorHAnsi"/>
          <w:sz w:val="22"/>
          <w:szCs w:val="22"/>
        </w:rPr>
        <w:t xml:space="preserve">ennes des </w:t>
      </w:r>
      <w:r w:rsidR="00FA72BA" w:rsidRPr="0099675C">
        <w:rPr>
          <w:rFonts w:ascii="Century Gothic" w:hAnsi="Century Gothic" w:cstheme="minorHAnsi"/>
          <w:sz w:val="22"/>
          <w:szCs w:val="22"/>
        </w:rPr>
        <w:t>États-Unis</w:t>
      </w:r>
      <w:r w:rsidRPr="0099675C">
        <w:rPr>
          <w:rFonts w:ascii="Century Gothic" w:hAnsi="Century Gothic" w:cstheme="minorHAnsi"/>
          <w:sz w:val="22"/>
          <w:szCs w:val="22"/>
        </w:rPr>
        <w:t xml:space="preserve">. </w:t>
      </w:r>
      <w:r w:rsidRPr="0099675C">
        <w:rPr>
          <w:rFonts w:ascii="Century Gothic" w:hAnsi="Century Gothic"/>
          <w:sz w:val="22"/>
          <w:szCs w:val="22"/>
        </w:rPr>
        <w:t xml:space="preserve">Elle s’est développée sur un site </w:t>
      </w:r>
      <w:proofErr w:type="spellStart"/>
      <w:r w:rsidR="00FA72BA" w:rsidRPr="0099675C">
        <w:rPr>
          <w:rFonts w:ascii="Century Gothic" w:hAnsi="Century Gothic"/>
          <w:sz w:val="22"/>
          <w:szCs w:val="22"/>
        </w:rPr>
        <w:t>mis</w:t>
      </w:r>
      <w:proofErr w:type="spellEnd"/>
      <w:r w:rsidR="00FA72BA" w:rsidRPr="0099675C">
        <w:rPr>
          <w:rFonts w:ascii="Century Gothic" w:hAnsi="Century Gothic"/>
          <w:sz w:val="22"/>
          <w:szCs w:val="22"/>
        </w:rPr>
        <w:t xml:space="preserve"> en </w:t>
      </w:r>
      <w:proofErr w:type="spellStart"/>
      <w:r w:rsidR="00FA72BA" w:rsidRPr="0099675C">
        <w:rPr>
          <w:rFonts w:ascii="Century Gothic" w:hAnsi="Century Gothic"/>
          <w:sz w:val="22"/>
          <w:szCs w:val="22"/>
        </w:rPr>
        <w:t>valeur</w:t>
      </w:r>
      <w:proofErr w:type="spellEnd"/>
      <w:r w:rsidR="00FA72BA" w:rsidRPr="0099675C">
        <w:rPr>
          <w:rFonts w:ascii="Century Gothic" w:hAnsi="Century Gothic"/>
          <w:sz w:val="22"/>
          <w:szCs w:val="22"/>
        </w:rPr>
        <w:t>,</w:t>
      </w:r>
      <w:r w:rsidRPr="0099675C">
        <w:rPr>
          <w:rFonts w:ascii="Century Gothic" w:hAnsi="Century Gothic"/>
          <w:sz w:val="22"/>
          <w:szCs w:val="22"/>
        </w:rPr>
        <w:t xml:space="preserve"> </w:t>
      </w:r>
      <w:proofErr w:type="spellStart"/>
      <w:r w:rsidRPr="0099675C">
        <w:rPr>
          <w:rFonts w:ascii="Century Gothic" w:hAnsi="Century Gothic"/>
          <w:sz w:val="22"/>
          <w:szCs w:val="22"/>
        </w:rPr>
        <w:t>d’abord</w:t>
      </w:r>
      <w:proofErr w:type="spellEnd"/>
      <w:r w:rsidR="00705273">
        <w:rPr>
          <w:rFonts w:ascii="Century Gothic" w:hAnsi="Century Gothic"/>
          <w:sz w:val="22"/>
          <w:szCs w:val="22"/>
        </w:rPr>
        <w:t>,</w:t>
      </w:r>
      <w:r w:rsidRPr="0099675C">
        <w:rPr>
          <w:rFonts w:ascii="Century Gothic" w:hAnsi="Century Gothic"/>
          <w:sz w:val="22"/>
          <w:szCs w:val="22"/>
        </w:rPr>
        <w:t xml:space="preserve"> par </w:t>
      </w:r>
      <w:r w:rsidR="00FA72BA" w:rsidRPr="0099675C">
        <w:rPr>
          <w:rFonts w:ascii="Century Gothic" w:hAnsi="Century Gothic"/>
          <w:sz w:val="22"/>
          <w:szCs w:val="22"/>
        </w:rPr>
        <w:t>d</w:t>
      </w:r>
      <w:r w:rsidRPr="0099675C">
        <w:rPr>
          <w:rFonts w:ascii="Century Gothic" w:hAnsi="Century Gothic"/>
          <w:sz w:val="22"/>
          <w:szCs w:val="22"/>
        </w:rPr>
        <w:t>es populations natives américaines</w:t>
      </w:r>
      <w:r w:rsidR="00FA72BA" w:rsidRPr="0099675C">
        <w:rPr>
          <w:rFonts w:ascii="Century Gothic" w:hAnsi="Century Gothic"/>
          <w:sz w:val="22"/>
          <w:szCs w:val="22"/>
        </w:rPr>
        <w:t>, les Hohokam (600-1450 ap.</w:t>
      </w:r>
      <w:r w:rsidR="005D40AB" w:rsidRPr="0099675C">
        <w:rPr>
          <w:rFonts w:ascii="Century Gothic" w:hAnsi="Century Gothic"/>
          <w:sz w:val="22"/>
          <w:szCs w:val="22"/>
        </w:rPr>
        <w:t xml:space="preserve"> </w:t>
      </w:r>
      <w:r w:rsidR="00FA72BA" w:rsidRPr="0099675C">
        <w:rPr>
          <w:rFonts w:ascii="Century Gothic" w:hAnsi="Century Gothic"/>
          <w:sz w:val="22"/>
          <w:szCs w:val="22"/>
        </w:rPr>
        <w:t xml:space="preserve">JC), </w:t>
      </w:r>
      <w:proofErr w:type="spellStart"/>
      <w:r w:rsidRPr="0099675C">
        <w:rPr>
          <w:rFonts w:ascii="Century Gothic" w:hAnsi="Century Gothic"/>
          <w:sz w:val="22"/>
          <w:szCs w:val="22"/>
        </w:rPr>
        <w:t>puis</w:t>
      </w:r>
      <w:proofErr w:type="spellEnd"/>
      <w:r w:rsidRPr="0099675C">
        <w:rPr>
          <w:rFonts w:ascii="Century Gothic" w:hAnsi="Century Gothic"/>
          <w:sz w:val="22"/>
          <w:szCs w:val="22"/>
        </w:rPr>
        <w:t xml:space="preserve"> par les colons espagnols </w:t>
      </w:r>
      <w:r w:rsidR="00FA72BA" w:rsidRPr="0099675C">
        <w:rPr>
          <w:rFonts w:ascii="Century Gothic" w:hAnsi="Century Gothic"/>
          <w:sz w:val="22"/>
          <w:szCs w:val="22"/>
        </w:rPr>
        <w:t xml:space="preserve">(1700) </w:t>
      </w:r>
      <w:r w:rsidRPr="0099675C">
        <w:rPr>
          <w:rFonts w:ascii="Century Gothic" w:hAnsi="Century Gothic"/>
          <w:sz w:val="22"/>
          <w:szCs w:val="22"/>
        </w:rPr>
        <w:t>à proximité des eaux de la Santa Cruz River</w:t>
      </w:r>
      <w:r w:rsidR="00FA72BA" w:rsidRPr="0099675C">
        <w:rPr>
          <w:rFonts w:ascii="Century Gothic" w:hAnsi="Century Gothic"/>
          <w:sz w:val="22"/>
          <w:szCs w:val="22"/>
        </w:rPr>
        <w:t xml:space="preserve"> qui permet l’irrigation de terres agricoles fertiles. En 1853, les </w:t>
      </w:r>
      <w:r w:rsidR="00B30431" w:rsidRPr="0099675C">
        <w:rPr>
          <w:rFonts w:ascii="Century Gothic" w:hAnsi="Century Gothic"/>
          <w:sz w:val="22"/>
          <w:szCs w:val="22"/>
        </w:rPr>
        <w:t>États-Unis</w:t>
      </w:r>
      <w:r w:rsidR="00FA72BA" w:rsidRPr="0099675C">
        <w:rPr>
          <w:rFonts w:ascii="Century Gothic" w:hAnsi="Century Gothic"/>
          <w:sz w:val="22"/>
          <w:szCs w:val="22"/>
        </w:rPr>
        <w:t xml:space="preserve"> </w:t>
      </w:r>
      <w:r w:rsidR="00B30431" w:rsidRPr="0099675C">
        <w:rPr>
          <w:rFonts w:ascii="Century Gothic" w:hAnsi="Century Gothic"/>
          <w:sz w:val="22"/>
          <w:szCs w:val="22"/>
        </w:rPr>
        <w:t>achètent</w:t>
      </w:r>
      <w:r w:rsidR="00FA72BA" w:rsidRPr="0099675C">
        <w:rPr>
          <w:rFonts w:ascii="Century Gothic" w:hAnsi="Century Gothic"/>
          <w:sz w:val="22"/>
          <w:szCs w:val="22"/>
        </w:rPr>
        <w:t xml:space="preserve"> </w:t>
      </w:r>
      <w:proofErr w:type="gramStart"/>
      <w:r w:rsidR="00FA72BA" w:rsidRPr="0099675C">
        <w:rPr>
          <w:rFonts w:ascii="Century Gothic" w:hAnsi="Century Gothic"/>
          <w:sz w:val="22"/>
          <w:szCs w:val="22"/>
        </w:rPr>
        <w:t>ce</w:t>
      </w:r>
      <w:proofErr w:type="gramEnd"/>
      <w:r w:rsidR="00FA72BA" w:rsidRPr="0099675C">
        <w:rPr>
          <w:rFonts w:ascii="Century Gothic" w:hAnsi="Century Gothic"/>
          <w:sz w:val="22"/>
          <w:szCs w:val="22"/>
        </w:rPr>
        <w:t xml:space="preserve"> territoire au </w:t>
      </w:r>
      <w:r w:rsidR="00221E99" w:rsidRPr="0099675C">
        <w:rPr>
          <w:rFonts w:ascii="Century Gothic" w:hAnsi="Century Gothic"/>
          <w:sz w:val="22"/>
          <w:szCs w:val="22"/>
        </w:rPr>
        <w:t>Mexique, et S. Reid</w:t>
      </w:r>
      <w:r w:rsidR="00705273">
        <w:rPr>
          <w:rFonts w:ascii="Century Gothic" w:hAnsi="Century Gothic"/>
          <w:sz w:val="22"/>
          <w:szCs w:val="22"/>
        </w:rPr>
        <w:t>,</w:t>
      </w:r>
      <w:r w:rsidR="00221E99" w:rsidRPr="0099675C">
        <w:rPr>
          <w:rFonts w:ascii="Century Gothic" w:hAnsi="Century Gothic"/>
          <w:sz w:val="22"/>
          <w:szCs w:val="22"/>
        </w:rPr>
        <w:t xml:space="preserve"> un </w:t>
      </w:r>
      <w:proofErr w:type="spellStart"/>
      <w:r w:rsidR="00221E99" w:rsidRPr="0099675C">
        <w:rPr>
          <w:rFonts w:ascii="Century Gothic" w:hAnsi="Century Gothic"/>
          <w:sz w:val="22"/>
          <w:szCs w:val="22"/>
        </w:rPr>
        <w:t>officier</w:t>
      </w:r>
      <w:proofErr w:type="spellEnd"/>
      <w:r w:rsidR="00221E99" w:rsidRPr="0099675C">
        <w:rPr>
          <w:rFonts w:ascii="Century Gothic" w:hAnsi="Century Gothic"/>
          <w:sz w:val="22"/>
          <w:szCs w:val="22"/>
        </w:rPr>
        <w:t xml:space="preserve"> de l’</w:t>
      </w:r>
      <w:r w:rsidR="00B30431" w:rsidRPr="0099675C">
        <w:rPr>
          <w:rFonts w:ascii="Century Gothic" w:hAnsi="Century Gothic"/>
          <w:sz w:val="22"/>
          <w:szCs w:val="22"/>
        </w:rPr>
        <w:t>armée</w:t>
      </w:r>
      <w:r w:rsidR="00221E99" w:rsidRPr="0099675C">
        <w:rPr>
          <w:rFonts w:ascii="Century Gothic" w:hAnsi="Century Gothic"/>
          <w:sz w:val="22"/>
          <w:szCs w:val="22"/>
        </w:rPr>
        <w:t xml:space="preserve"> </w:t>
      </w:r>
      <w:r w:rsidR="00B30431" w:rsidRPr="0099675C">
        <w:rPr>
          <w:rFonts w:ascii="Century Gothic" w:hAnsi="Century Gothic"/>
          <w:sz w:val="22"/>
          <w:szCs w:val="22"/>
        </w:rPr>
        <w:t>américaine</w:t>
      </w:r>
      <w:r w:rsidR="00221E99" w:rsidRPr="0099675C">
        <w:rPr>
          <w:rFonts w:ascii="Century Gothic" w:hAnsi="Century Gothic"/>
          <w:sz w:val="22"/>
          <w:szCs w:val="22"/>
        </w:rPr>
        <w:t xml:space="preserve"> le </w:t>
      </w:r>
      <w:r w:rsidR="00B30431" w:rsidRPr="0099675C">
        <w:rPr>
          <w:rFonts w:ascii="Century Gothic" w:hAnsi="Century Gothic"/>
          <w:sz w:val="22"/>
          <w:szCs w:val="22"/>
        </w:rPr>
        <w:t>décrit</w:t>
      </w:r>
      <w:r w:rsidR="00221E99" w:rsidRPr="0099675C">
        <w:rPr>
          <w:rFonts w:ascii="Century Gothic" w:hAnsi="Century Gothic"/>
          <w:sz w:val="22"/>
          <w:szCs w:val="22"/>
        </w:rPr>
        <w:t xml:space="preserve"> </w:t>
      </w:r>
      <w:proofErr w:type="spellStart"/>
      <w:r w:rsidR="00221E99" w:rsidRPr="0099675C">
        <w:rPr>
          <w:rFonts w:ascii="Century Gothic" w:hAnsi="Century Gothic"/>
          <w:sz w:val="22"/>
          <w:szCs w:val="22"/>
        </w:rPr>
        <w:t>ainsi</w:t>
      </w:r>
      <w:proofErr w:type="spellEnd"/>
      <w:r w:rsidR="00221E99" w:rsidRPr="0099675C">
        <w:rPr>
          <w:rFonts w:ascii="Century Gothic" w:hAnsi="Century Gothic"/>
          <w:sz w:val="22"/>
          <w:szCs w:val="22"/>
        </w:rPr>
        <w:t xml:space="preserve"> « </w:t>
      </w:r>
      <w:proofErr w:type="spellStart"/>
      <w:r w:rsidR="00EB7569" w:rsidRPr="0099675C">
        <w:rPr>
          <w:rFonts w:ascii="Century Gothic" w:hAnsi="Century Gothic"/>
          <w:sz w:val="22"/>
          <w:szCs w:val="22"/>
        </w:rPr>
        <w:t>Imaginez-vous</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une</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vallée</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couverte</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d’herbes</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hautes</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dorées</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parcourue</w:t>
      </w:r>
      <w:proofErr w:type="spellEnd"/>
      <w:r w:rsidR="00EB7569" w:rsidRPr="0099675C">
        <w:rPr>
          <w:rFonts w:ascii="Century Gothic" w:hAnsi="Century Gothic"/>
          <w:sz w:val="22"/>
          <w:szCs w:val="22"/>
        </w:rPr>
        <w:t xml:space="preserve"> par un </w:t>
      </w:r>
      <w:proofErr w:type="spellStart"/>
      <w:r w:rsidR="00EB7569" w:rsidRPr="0099675C">
        <w:rPr>
          <w:rFonts w:ascii="Century Gothic" w:hAnsi="Century Gothic"/>
          <w:sz w:val="22"/>
          <w:szCs w:val="22"/>
        </w:rPr>
        <w:t>cours</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d’eau</w:t>
      </w:r>
      <w:proofErr w:type="spellEnd"/>
      <w:r w:rsidR="00EB7569" w:rsidRPr="0099675C">
        <w:rPr>
          <w:rFonts w:ascii="Century Gothic" w:hAnsi="Century Gothic"/>
          <w:sz w:val="22"/>
          <w:szCs w:val="22"/>
        </w:rPr>
        <w:t xml:space="preserve"> </w:t>
      </w:r>
      <w:r w:rsidR="005D40AB" w:rsidRPr="0099675C">
        <w:rPr>
          <w:rFonts w:ascii="Century Gothic" w:hAnsi="Century Gothic" w:cs="Arial"/>
          <w:color w:val="545454"/>
          <w:sz w:val="22"/>
          <w:szCs w:val="22"/>
          <w:shd w:val="clear" w:color="auto" w:fill="FFFFFF"/>
        </w:rPr>
        <w:t>à</w:t>
      </w:r>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méandres</w:t>
      </w:r>
      <w:proofErr w:type="spellEnd"/>
      <w:r w:rsidR="00EB7569" w:rsidRPr="0099675C">
        <w:rPr>
          <w:rFonts w:ascii="Century Gothic" w:hAnsi="Century Gothic"/>
          <w:sz w:val="22"/>
          <w:szCs w:val="22"/>
        </w:rPr>
        <w:t xml:space="preserve">, large </w:t>
      </w:r>
      <w:proofErr w:type="spellStart"/>
      <w:r w:rsidR="00EB7569" w:rsidRPr="0099675C">
        <w:rPr>
          <w:rFonts w:ascii="Century Gothic" w:hAnsi="Century Gothic"/>
          <w:sz w:val="22"/>
          <w:szCs w:val="22"/>
        </w:rPr>
        <w:t>d’une</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dizaine</w:t>
      </w:r>
      <w:proofErr w:type="spellEnd"/>
      <w:r w:rsidR="00EB7569" w:rsidRPr="0099675C">
        <w:rPr>
          <w:rFonts w:ascii="Century Gothic" w:hAnsi="Century Gothic"/>
          <w:sz w:val="22"/>
          <w:szCs w:val="22"/>
        </w:rPr>
        <w:t xml:space="preserve"> de </w:t>
      </w:r>
      <w:proofErr w:type="spellStart"/>
      <w:r w:rsidR="00EB7569" w:rsidRPr="0099675C">
        <w:rPr>
          <w:rFonts w:ascii="Century Gothic" w:hAnsi="Century Gothic"/>
          <w:sz w:val="22"/>
          <w:szCs w:val="22"/>
        </w:rPr>
        <w:t>mètres</w:t>
      </w:r>
      <w:proofErr w:type="spellEnd"/>
      <w:r w:rsidR="00EB7569" w:rsidRPr="0099675C">
        <w:rPr>
          <w:rFonts w:ascii="Century Gothic" w:hAnsi="Century Gothic"/>
          <w:sz w:val="22"/>
          <w:szCs w:val="22"/>
        </w:rPr>
        <w:t xml:space="preserve"> et </w:t>
      </w:r>
      <w:proofErr w:type="spellStart"/>
      <w:r w:rsidR="00EB7569" w:rsidRPr="0099675C">
        <w:rPr>
          <w:rFonts w:ascii="Century Gothic" w:hAnsi="Century Gothic"/>
          <w:sz w:val="22"/>
          <w:szCs w:val="22"/>
        </w:rPr>
        <w:t>profond</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d’une</w:t>
      </w:r>
      <w:proofErr w:type="spellEnd"/>
      <w:r w:rsidR="00EB7569" w:rsidRPr="0099675C">
        <w:rPr>
          <w:rFonts w:ascii="Century Gothic" w:hAnsi="Century Gothic"/>
          <w:sz w:val="22"/>
          <w:szCs w:val="22"/>
        </w:rPr>
        <w:t xml:space="preserve"> </w:t>
      </w:r>
      <w:proofErr w:type="spellStart"/>
      <w:r w:rsidR="00EB7569" w:rsidRPr="0099675C">
        <w:rPr>
          <w:rFonts w:ascii="Century Gothic" w:hAnsi="Century Gothic"/>
          <w:sz w:val="22"/>
          <w:szCs w:val="22"/>
        </w:rPr>
        <w:t>trentaine</w:t>
      </w:r>
      <w:proofErr w:type="spellEnd"/>
      <w:r w:rsidR="00EB7569" w:rsidRPr="0099675C">
        <w:rPr>
          <w:rFonts w:ascii="Century Gothic" w:hAnsi="Century Gothic"/>
          <w:sz w:val="22"/>
          <w:szCs w:val="22"/>
        </w:rPr>
        <w:t xml:space="preserve"> de </w:t>
      </w:r>
      <w:proofErr w:type="spellStart"/>
      <w:r w:rsidR="00EB7569" w:rsidRPr="0099675C">
        <w:rPr>
          <w:rFonts w:ascii="Century Gothic" w:hAnsi="Century Gothic"/>
          <w:sz w:val="22"/>
          <w:szCs w:val="22"/>
        </w:rPr>
        <w:t>centimètres</w:t>
      </w:r>
      <w:proofErr w:type="spellEnd"/>
      <w:r w:rsidR="00EB7569" w:rsidRPr="0099675C">
        <w:rPr>
          <w:rFonts w:ascii="Century Gothic" w:hAnsi="Century Gothic"/>
          <w:sz w:val="22"/>
          <w:szCs w:val="22"/>
        </w:rPr>
        <w:t xml:space="preserve"> </w:t>
      </w:r>
      <w:r w:rsidR="00221E99" w:rsidRPr="0099675C">
        <w:rPr>
          <w:rFonts w:ascii="Century Gothic" w:hAnsi="Century Gothic"/>
          <w:sz w:val="22"/>
          <w:szCs w:val="22"/>
        </w:rPr>
        <w:t>»</w:t>
      </w:r>
      <w:r w:rsidR="0094042F" w:rsidRPr="0099675C">
        <w:rPr>
          <w:rFonts w:ascii="Century Gothic" w:hAnsi="Century Gothic"/>
          <w:sz w:val="22"/>
          <w:szCs w:val="22"/>
        </w:rPr>
        <w:t xml:space="preserve"> (</w:t>
      </w:r>
      <w:proofErr w:type="spellStart"/>
      <w:r w:rsidR="0094042F" w:rsidRPr="0099675C">
        <w:rPr>
          <w:rFonts w:ascii="Century Gothic" w:hAnsi="Century Gothic"/>
          <w:sz w:val="22"/>
          <w:szCs w:val="22"/>
        </w:rPr>
        <w:t>cit</w:t>
      </w:r>
      <w:r w:rsidR="00303031" w:rsidRPr="0099675C">
        <w:rPr>
          <w:rFonts w:ascii="Century Gothic" w:hAnsi="Century Gothic" w:cstheme="minorHAnsi"/>
          <w:sz w:val="22"/>
          <w:szCs w:val="22"/>
        </w:rPr>
        <w:t>é</w:t>
      </w:r>
      <w:proofErr w:type="spellEnd"/>
      <w:r w:rsidR="0094042F" w:rsidRPr="0099675C">
        <w:rPr>
          <w:rFonts w:ascii="Century Gothic" w:hAnsi="Century Gothic"/>
          <w:sz w:val="22"/>
          <w:szCs w:val="22"/>
        </w:rPr>
        <w:t xml:space="preserve"> </w:t>
      </w:r>
      <w:r w:rsidR="0094042F" w:rsidRPr="0099675C">
        <w:rPr>
          <w:rFonts w:ascii="Century Gothic" w:hAnsi="Century Gothic"/>
          <w:i/>
          <w:sz w:val="22"/>
          <w:szCs w:val="22"/>
        </w:rPr>
        <w:t>in</w:t>
      </w:r>
      <w:r w:rsidR="0094042F" w:rsidRPr="0099675C">
        <w:rPr>
          <w:rFonts w:ascii="Century Gothic" w:hAnsi="Century Gothic"/>
          <w:sz w:val="22"/>
          <w:szCs w:val="22"/>
        </w:rPr>
        <w:t xml:space="preserve"> </w:t>
      </w:r>
      <w:proofErr w:type="spellStart"/>
      <w:r w:rsidR="0094042F" w:rsidRPr="0099675C">
        <w:rPr>
          <w:rFonts w:ascii="Century Gothic" w:hAnsi="Century Gothic"/>
          <w:sz w:val="22"/>
          <w:szCs w:val="22"/>
        </w:rPr>
        <w:t>Sonninchen</w:t>
      </w:r>
      <w:proofErr w:type="spellEnd"/>
      <w:r w:rsidR="0094042F" w:rsidRPr="0099675C">
        <w:rPr>
          <w:rFonts w:ascii="Century Gothic" w:hAnsi="Century Gothic"/>
          <w:sz w:val="22"/>
          <w:szCs w:val="22"/>
        </w:rPr>
        <w:t>, 1987)</w:t>
      </w:r>
      <w:r w:rsidR="00562F6E" w:rsidRPr="0099675C">
        <w:rPr>
          <w:rFonts w:ascii="Century Gothic" w:hAnsi="Century Gothic"/>
          <w:sz w:val="22"/>
          <w:szCs w:val="22"/>
        </w:rPr>
        <w:t>.</w:t>
      </w:r>
    </w:p>
    <w:p w14:paraId="6473FA42" w14:textId="77777777" w:rsidR="00AB4A88" w:rsidRPr="0099675C" w:rsidRDefault="00AB4A88" w:rsidP="005D40AB">
      <w:pPr>
        <w:spacing w:line="276" w:lineRule="auto"/>
        <w:ind w:firstLine="576"/>
        <w:jc w:val="both"/>
        <w:rPr>
          <w:rFonts w:ascii="Century Gothic" w:hAnsi="Century Gothic"/>
          <w:sz w:val="22"/>
          <w:szCs w:val="22"/>
        </w:rPr>
      </w:pPr>
    </w:p>
    <w:p w14:paraId="49266ED5" w14:textId="17A112D5" w:rsidR="00592E71" w:rsidRPr="009A1AB2" w:rsidRDefault="00592E71" w:rsidP="00592E71">
      <w:pPr>
        <w:pStyle w:val="Titre2"/>
        <w:rPr>
          <w:rFonts w:cstheme="minorHAnsi"/>
          <w:sz w:val="24"/>
          <w:szCs w:val="24"/>
        </w:rPr>
      </w:pPr>
      <w:r w:rsidRPr="009A1AB2">
        <w:rPr>
          <w:sz w:val="24"/>
          <w:szCs w:val="24"/>
        </w:rPr>
        <w:lastRenderedPageBreak/>
        <w:t>De l</w:t>
      </w:r>
      <w:r w:rsidR="000E213F" w:rsidRPr="009A1AB2">
        <w:rPr>
          <w:sz w:val="24"/>
          <w:szCs w:val="24"/>
        </w:rPr>
        <w:t>’«</w:t>
      </w:r>
      <w:r w:rsidRPr="009A1AB2">
        <w:rPr>
          <w:sz w:val="24"/>
          <w:szCs w:val="24"/>
        </w:rPr>
        <w:t> Extractive society</w:t>
      </w:r>
      <w:r w:rsidR="00EB7569" w:rsidRPr="009A1AB2">
        <w:rPr>
          <w:sz w:val="24"/>
          <w:szCs w:val="24"/>
        </w:rPr>
        <w:t> » : l’eau comme ressource</w:t>
      </w:r>
      <w:r w:rsidR="006937D0" w:rsidRPr="009A1AB2">
        <w:rPr>
          <w:sz w:val="24"/>
          <w:szCs w:val="24"/>
        </w:rPr>
        <w:t>…</w:t>
      </w:r>
    </w:p>
    <w:p w14:paraId="588BAFD1" w14:textId="75A1F893" w:rsidR="00F73FBD" w:rsidRPr="0099675C" w:rsidRDefault="00F73FBD" w:rsidP="00B86376">
      <w:pPr>
        <w:jc w:val="both"/>
        <w:rPr>
          <w:rFonts w:ascii="Century Gothic" w:hAnsi="Century Gothic"/>
          <w:sz w:val="22"/>
          <w:szCs w:val="22"/>
        </w:rPr>
      </w:pPr>
    </w:p>
    <w:p w14:paraId="4ED738AE" w14:textId="79B350AF" w:rsidR="000E213F" w:rsidRPr="0099675C" w:rsidRDefault="00AB4A88" w:rsidP="008204C1">
      <w:pPr>
        <w:spacing w:line="276" w:lineRule="auto"/>
        <w:ind w:firstLine="432"/>
        <w:jc w:val="both"/>
        <w:rPr>
          <w:rFonts w:ascii="Century Gothic" w:hAnsi="Century Gothic"/>
          <w:sz w:val="22"/>
          <w:szCs w:val="22"/>
          <w:lang w:val="fr-FR"/>
        </w:rPr>
      </w:pPr>
      <w:r w:rsidRPr="0099675C">
        <w:rPr>
          <w:rFonts w:ascii="Century Gothic" w:hAnsi="Century Gothic"/>
          <w:sz w:val="22"/>
          <w:szCs w:val="22"/>
          <w:lang w:val="fr-FR"/>
        </w:rPr>
        <w:t xml:space="preserve">C’est donc la </w:t>
      </w:r>
      <w:r w:rsidR="000E213F" w:rsidRPr="0099675C">
        <w:rPr>
          <w:rFonts w:ascii="Century Gothic" w:hAnsi="Century Gothic"/>
          <w:sz w:val="22"/>
          <w:szCs w:val="22"/>
          <w:lang w:val="fr-FR"/>
        </w:rPr>
        <w:t>disponibilité</w:t>
      </w:r>
      <w:r w:rsidRPr="0099675C">
        <w:rPr>
          <w:rFonts w:ascii="Century Gothic" w:hAnsi="Century Gothic"/>
          <w:sz w:val="22"/>
          <w:szCs w:val="22"/>
          <w:lang w:val="fr-FR"/>
        </w:rPr>
        <w:t xml:space="preserve"> de la </w:t>
      </w:r>
      <w:r w:rsidR="000E213F" w:rsidRPr="0099675C">
        <w:rPr>
          <w:rFonts w:ascii="Century Gothic" w:hAnsi="Century Gothic"/>
          <w:sz w:val="22"/>
          <w:szCs w:val="22"/>
          <w:lang w:val="fr-FR"/>
        </w:rPr>
        <w:t>ressource</w:t>
      </w:r>
      <w:r w:rsidRPr="0099675C">
        <w:rPr>
          <w:rFonts w:ascii="Century Gothic" w:hAnsi="Century Gothic"/>
          <w:sz w:val="22"/>
          <w:szCs w:val="22"/>
          <w:lang w:val="fr-FR"/>
        </w:rPr>
        <w:t xml:space="preserve"> en eau de la Santa Cruz river qui explique le choix du site de Tucson</w:t>
      </w:r>
      <w:r w:rsidR="000E213F" w:rsidRPr="0099675C">
        <w:rPr>
          <w:rFonts w:ascii="Century Gothic" w:hAnsi="Century Gothic"/>
          <w:sz w:val="22"/>
          <w:szCs w:val="22"/>
          <w:lang w:val="fr-FR"/>
        </w:rPr>
        <w:t>. Elle est d’abord mise en usage pour des activités agricoles, d’élevage notamment</w:t>
      </w:r>
      <w:r w:rsidR="00705273">
        <w:rPr>
          <w:rFonts w:ascii="Century Gothic" w:hAnsi="Century Gothic"/>
          <w:sz w:val="22"/>
          <w:szCs w:val="22"/>
          <w:lang w:val="fr-FR"/>
        </w:rPr>
        <w:t>,</w:t>
      </w:r>
      <w:r w:rsidR="000E213F" w:rsidRPr="0099675C">
        <w:rPr>
          <w:rFonts w:ascii="Century Gothic" w:hAnsi="Century Gothic"/>
          <w:sz w:val="22"/>
          <w:szCs w:val="22"/>
          <w:lang w:val="fr-FR"/>
        </w:rPr>
        <w:t xml:space="preserve"> et pour des activités minières de petite taille</w:t>
      </w:r>
      <w:r w:rsidR="009A2029">
        <w:rPr>
          <w:rFonts w:ascii="Century Gothic" w:hAnsi="Century Gothic"/>
          <w:sz w:val="22"/>
          <w:szCs w:val="22"/>
          <w:lang w:val="fr-FR"/>
        </w:rPr>
        <w:t xml:space="preserve"> suivant la doctrine de </w:t>
      </w:r>
      <w:proofErr w:type="spellStart"/>
      <w:r w:rsidR="009A2029" w:rsidRPr="009A2029">
        <w:rPr>
          <w:rFonts w:ascii="Century Gothic" w:hAnsi="Century Gothic"/>
          <w:i/>
          <w:sz w:val="22"/>
          <w:szCs w:val="22"/>
          <w:lang w:val="fr-FR"/>
        </w:rPr>
        <w:t>prior</w:t>
      </w:r>
      <w:proofErr w:type="spellEnd"/>
      <w:r w:rsidR="009A2029" w:rsidRPr="009A2029">
        <w:rPr>
          <w:rFonts w:ascii="Century Gothic" w:hAnsi="Century Gothic"/>
          <w:i/>
          <w:sz w:val="22"/>
          <w:szCs w:val="22"/>
          <w:lang w:val="fr-FR"/>
        </w:rPr>
        <w:t xml:space="preserve"> appropriation</w:t>
      </w:r>
      <w:r w:rsidR="009A2029">
        <w:rPr>
          <w:rFonts w:ascii="Century Gothic" w:hAnsi="Century Gothic"/>
          <w:i/>
          <w:sz w:val="22"/>
          <w:szCs w:val="22"/>
          <w:lang w:val="fr-FR"/>
        </w:rPr>
        <w:t> </w:t>
      </w:r>
      <w:r w:rsidR="009A2029">
        <w:rPr>
          <w:rFonts w:ascii="Century Gothic" w:hAnsi="Century Gothic"/>
          <w:sz w:val="22"/>
          <w:szCs w:val="22"/>
          <w:lang w:val="fr-FR"/>
        </w:rPr>
        <w:t xml:space="preserve">: </w:t>
      </w:r>
      <w:r w:rsidR="009A2029" w:rsidRPr="009A2029">
        <w:rPr>
          <w:rFonts w:ascii="Century Gothic" w:hAnsi="Century Gothic" w:cstheme="minorHAnsi"/>
          <w:sz w:val="22"/>
          <w:szCs w:val="22"/>
          <w:lang w:val="fr-FR"/>
        </w:rPr>
        <w:t xml:space="preserve">la première personne à faire usage de la ressource en eau devient propriétaire de droits sur l’eau dits </w:t>
      </w:r>
      <w:r w:rsidR="009A2029" w:rsidRPr="009A2029">
        <w:rPr>
          <w:rFonts w:ascii="Century Gothic" w:hAnsi="Century Gothic" w:cstheme="minorHAnsi"/>
          <w:i/>
          <w:sz w:val="22"/>
          <w:szCs w:val="22"/>
          <w:lang w:val="fr-FR"/>
        </w:rPr>
        <w:t>senior</w:t>
      </w:r>
      <w:r w:rsidR="009A2029" w:rsidRPr="009A2029">
        <w:rPr>
          <w:rFonts w:ascii="Century Gothic" w:hAnsi="Century Gothic" w:cstheme="minorHAnsi"/>
          <w:sz w:val="22"/>
          <w:szCs w:val="22"/>
          <w:lang w:val="fr-FR"/>
        </w:rPr>
        <w:t xml:space="preserve">, qui </w:t>
      </w:r>
      <w:proofErr w:type="gramStart"/>
      <w:r w:rsidR="009A2029" w:rsidRPr="009A2029">
        <w:rPr>
          <w:rFonts w:ascii="Century Gothic" w:hAnsi="Century Gothic" w:cstheme="minorHAnsi"/>
          <w:sz w:val="22"/>
          <w:szCs w:val="22"/>
          <w:lang w:val="fr-FR"/>
        </w:rPr>
        <w:t>l’emportent</w:t>
      </w:r>
      <w:proofErr w:type="gramEnd"/>
      <w:r w:rsidR="009A2029" w:rsidRPr="009A2029">
        <w:rPr>
          <w:rFonts w:ascii="Century Gothic" w:hAnsi="Century Gothic" w:cstheme="minorHAnsi"/>
          <w:sz w:val="22"/>
          <w:szCs w:val="22"/>
          <w:lang w:val="fr-FR"/>
        </w:rPr>
        <w:t xml:space="preserve"> sur les usages futurs qui pourraient être faits de la même ressource.</w:t>
      </w:r>
      <w:r w:rsidR="000E213F" w:rsidRPr="0099675C">
        <w:rPr>
          <w:rFonts w:ascii="Century Gothic" w:hAnsi="Century Gothic"/>
          <w:sz w:val="22"/>
          <w:szCs w:val="22"/>
          <w:lang w:val="fr-FR"/>
        </w:rPr>
        <w:t xml:space="preserve"> En 1880, avec l’arrivée du chemin de fer, la région </w:t>
      </w:r>
      <w:r w:rsidR="0099675C">
        <w:rPr>
          <w:rFonts w:ascii="Century Gothic" w:hAnsi="Century Gothic"/>
          <w:sz w:val="22"/>
          <w:szCs w:val="22"/>
          <w:lang w:val="fr-FR"/>
        </w:rPr>
        <w:t xml:space="preserve">connait une </w:t>
      </w:r>
      <w:r w:rsidR="00EF306B">
        <w:rPr>
          <w:rFonts w:ascii="Century Gothic" w:hAnsi="Century Gothic"/>
          <w:sz w:val="22"/>
          <w:szCs w:val="22"/>
          <w:lang w:val="fr-FR"/>
        </w:rPr>
        <w:t>période</w:t>
      </w:r>
      <w:r w:rsidR="0099675C">
        <w:rPr>
          <w:rFonts w:ascii="Century Gothic" w:hAnsi="Century Gothic"/>
          <w:sz w:val="22"/>
          <w:szCs w:val="22"/>
          <w:lang w:val="fr-FR"/>
        </w:rPr>
        <w:t xml:space="preserve"> intense d’</w:t>
      </w:r>
      <w:r w:rsidR="000E213F" w:rsidRPr="0099675C">
        <w:rPr>
          <w:rFonts w:ascii="Century Gothic" w:hAnsi="Century Gothic"/>
          <w:sz w:val="22"/>
          <w:szCs w:val="22"/>
          <w:lang w:val="fr-FR"/>
        </w:rPr>
        <w:t>industri</w:t>
      </w:r>
      <w:r w:rsidR="0099675C">
        <w:rPr>
          <w:rFonts w:ascii="Century Gothic" w:hAnsi="Century Gothic"/>
          <w:sz w:val="22"/>
          <w:szCs w:val="22"/>
          <w:lang w:val="fr-FR"/>
        </w:rPr>
        <w:t>alisation</w:t>
      </w:r>
      <w:r w:rsidR="000E213F" w:rsidRPr="0099675C">
        <w:rPr>
          <w:rFonts w:ascii="Century Gothic" w:hAnsi="Century Gothic"/>
          <w:sz w:val="22"/>
          <w:szCs w:val="22"/>
          <w:lang w:val="fr-FR"/>
        </w:rPr>
        <w:t xml:space="preserve">, les secteurs agricoles et miniers </w:t>
      </w:r>
      <w:r w:rsidR="0099675C" w:rsidRPr="0099675C">
        <w:rPr>
          <w:rFonts w:ascii="Century Gothic" w:hAnsi="Century Gothic"/>
          <w:sz w:val="22"/>
          <w:szCs w:val="22"/>
          <w:lang w:val="fr-FR"/>
        </w:rPr>
        <w:t xml:space="preserve">s’organisent à </w:t>
      </w:r>
      <w:r w:rsidR="000E213F" w:rsidRPr="0099675C">
        <w:rPr>
          <w:rFonts w:ascii="Century Gothic" w:hAnsi="Century Gothic"/>
          <w:sz w:val="22"/>
          <w:szCs w:val="22"/>
          <w:lang w:val="fr-FR"/>
        </w:rPr>
        <w:t>une autre échelle et la ville se développe. Dans les années 1920, le cours de la rivière se tarit du fait de cette exploitation industrielle et prédatrice des</w:t>
      </w:r>
      <w:r w:rsidR="0099675C">
        <w:rPr>
          <w:rFonts w:ascii="Century Gothic" w:hAnsi="Century Gothic"/>
          <w:sz w:val="22"/>
          <w:szCs w:val="22"/>
          <w:lang w:val="fr-FR"/>
        </w:rPr>
        <w:t xml:space="preserve"> eaux </w:t>
      </w:r>
      <w:r w:rsidR="008204C1">
        <w:rPr>
          <w:rFonts w:ascii="Century Gothic" w:hAnsi="Century Gothic"/>
          <w:sz w:val="22"/>
          <w:szCs w:val="22"/>
          <w:lang w:val="fr-FR"/>
        </w:rPr>
        <w:t xml:space="preserve">de surface et souterraines </w:t>
      </w:r>
      <w:r w:rsidR="0099675C">
        <w:rPr>
          <w:rFonts w:ascii="Century Gothic" w:hAnsi="Century Gothic"/>
          <w:sz w:val="22"/>
          <w:szCs w:val="22"/>
          <w:lang w:val="fr-FR"/>
        </w:rPr>
        <w:t xml:space="preserve">ce qui va forcer les acteurs du </w:t>
      </w:r>
      <w:r w:rsidR="00EF306B">
        <w:rPr>
          <w:rFonts w:ascii="Century Gothic" w:hAnsi="Century Gothic"/>
          <w:sz w:val="22"/>
          <w:szCs w:val="22"/>
          <w:lang w:val="fr-FR"/>
        </w:rPr>
        <w:t>développement</w:t>
      </w:r>
      <w:r w:rsidR="0099675C">
        <w:rPr>
          <w:rFonts w:ascii="Century Gothic" w:hAnsi="Century Gothic"/>
          <w:sz w:val="22"/>
          <w:szCs w:val="22"/>
          <w:lang w:val="fr-FR"/>
        </w:rPr>
        <w:t xml:space="preserve"> de la </w:t>
      </w:r>
      <w:r w:rsidR="00EF306B">
        <w:rPr>
          <w:rFonts w:ascii="Century Gothic" w:hAnsi="Century Gothic"/>
          <w:sz w:val="22"/>
          <w:szCs w:val="22"/>
          <w:lang w:val="fr-FR"/>
        </w:rPr>
        <w:t>région</w:t>
      </w:r>
      <w:r w:rsidR="0099675C">
        <w:rPr>
          <w:rFonts w:ascii="Century Gothic" w:hAnsi="Century Gothic"/>
          <w:sz w:val="22"/>
          <w:szCs w:val="22"/>
          <w:lang w:val="fr-FR"/>
        </w:rPr>
        <w:t xml:space="preserve"> </w:t>
      </w:r>
      <w:r w:rsidR="00EF306B">
        <w:rPr>
          <w:rFonts w:ascii="Century Gothic" w:hAnsi="Century Gothic"/>
          <w:sz w:val="22"/>
          <w:szCs w:val="22"/>
          <w:lang w:val="fr-FR"/>
        </w:rPr>
        <w:t>à</w:t>
      </w:r>
      <w:r w:rsidR="0099675C">
        <w:rPr>
          <w:rFonts w:ascii="Century Gothic" w:hAnsi="Century Gothic"/>
          <w:sz w:val="22"/>
          <w:szCs w:val="22"/>
          <w:lang w:val="fr-FR"/>
        </w:rPr>
        <w:t xml:space="preserve"> se tourner vers d’autres </w:t>
      </w:r>
      <w:r w:rsidR="008204C1">
        <w:rPr>
          <w:rFonts w:ascii="Century Gothic" w:hAnsi="Century Gothic"/>
          <w:sz w:val="22"/>
          <w:szCs w:val="22"/>
          <w:lang w:val="fr-FR"/>
        </w:rPr>
        <w:t>bassins</w:t>
      </w:r>
      <w:r w:rsidR="0099675C">
        <w:rPr>
          <w:rFonts w:ascii="Century Gothic" w:hAnsi="Century Gothic"/>
          <w:sz w:val="22"/>
          <w:szCs w:val="22"/>
          <w:lang w:val="fr-FR"/>
        </w:rPr>
        <w:t>, notamment celui du Colorado</w:t>
      </w:r>
      <w:r w:rsidR="000E213F" w:rsidRPr="0099675C">
        <w:rPr>
          <w:rFonts w:ascii="Century Gothic" w:hAnsi="Century Gothic"/>
          <w:sz w:val="22"/>
          <w:szCs w:val="22"/>
          <w:lang w:val="fr-FR"/>
        </w:rPr>
        <w:t xml:space="preserve">. </w:t>
      </w:r>
      <w:r w:rsidR="0099675C">
        <w:rPr>
          <w:rFonts w:ascii="Century Gothic" w:hAnsi="Century Gothic"/>
          <w:sz w:val="22"/>
          <w:szCs w:val="22"/>
          <w:lang w:val="fr-FR"/>
        </w:rPr>
        <w:t xml:space="preserve">Localement, la </w:t>
      </w:r>
      <w:r w:rsidR="000E213F" w:rsidRPr="0099675C">
        <w:rPr>
          <w:rFonts w:ascii="Century Gothic" w:hAnsi="Century Gothic"/>
          <w:sz w:val="22"/>
          <w:szCs w:val="22"/>
          <w:lang w:val="fr-FR"/>
        </w:rPr>
        <w:t>vég</w:t>
      </w:r>
      <w:r w:rsidR="00705273">
        <w:rPr>
          <w:rFonts w:ascii="Century Gothic" w:hAnsi="Century Gothic"/>
          <w:sz w:val="22"/>
          <w:szCs w:val="22"/>
          <w:lang w:val="fr-FR"/>
        </w:rPr>
        <w:t>étation riveraine se transforme</w:t>
      </w:r>
      <w:r w:rsidR="000E213F" w:rsidRPr="0099675C">
        <w:rPr>
          <w:rFonts w:ascii="Century Gothic" w:hAnsi="Century Gothic"/>
          <w:sz w:val="22"/>
          <w:szCs w:val="22"/>
          <w:lang w:val="fr-FR"/>
        </w:rPr>
        <w:t xml:space="preserve"> et les joncs et les saules font place </w:t>
      </w:r>
      <w:r w:rsidR="0099675C" w:rsidRPr="0099675C">
        <w:rPr>
          <w:rFonts w:ascii="Century Gothic" w:hAnsi="Century Gothic"/>
          <w:sz w:val="22"/>
          <w:szCs w:val="22"/>
          <w:lang w:val="fr-FR"/>
        </w:rPr>
        <w:t>à l</w:t>
      </w:r>
      <w:r w:rsidR="000E213F" w:rsidRPr="0099675C">
        <w:rPr>
          <w:rFonts w:ascii="Century Gothic" w:hAnsi="Century Gothic"/>
          <w:sz w:val="22"/>
          <w:szCs w:val="22"/>
          <w:lang w:val="fr-FR"/>
        </w:rPr>
        <w:t>a sauge et au créosote (Logan, 2006 ; Sheridan, 2012).</w:t>
      </w:r>
      <w:r w:rsidR="0099675C">
        <w:rPr>
          <w:rFonts w:ascii="Century Gothic" w:hAnsi="Century Gothic"/>
          <w:sz w:val="22"/>
          <w:szCs w:val="22"/>
          <w:lang w:val="fr-FR"/>
        </w:rPr>
        <w:t xml:space="preserve"> </w:t>
      </w:r>
    </w:p>
    <w:p w14:paraId="01E4C510" w14:textId="088CEB7A" w:rsidR="00F73FBD" w:rsidRPr="009A1AB2" w:rsidRDefault="00592E71" w:rsidP="0094042F">
      <w:pPr>
        <w:pStyle w:val="Titre1"/>
        <w:spacing w:before="360"/>
        <w:rPr>
          <w:szCs w:val="28"/>
        </w:rPr>
      </w:pPr>
      <w:r w:rsidRPr="009A1AB2">
        <w:rPr>
          <w:szCs w:val="28"/>
        </w:rPr>
        <w:t>le developpement d’une ville attractive, conditionne par la disponibilite de la ressource en eau</w:t>
      </w:r>
    </w:p>
    <w:p w14:paraId="2CF15F32" w14:textId="77777777" w:rsidR="00592E71" w:rsidRPr="0099675C" w:rsidRDefault="00592E71" w:rsidP="00592E71">
      <w:pPr>
        <w:rPr>
          <w:rFonts w:ascii="Century Gothic" w:hAnsi="Century Gothic"/>
          <w:sz w:val="22"/>
          <w:szCs w:val="22"/>
          <w:lang w:eastAsia="fr-FR"/>
        </w:rPr>
      </w:pPr>
    </w:p>
    <w:p w14:paraId="4068AC03" w14:textId="19ABE76F" w:rsidR="00F73FBD" w:rsidRPr="009A1AB2" w:rsidRDefault="00592E71" w:rsidP="00F73FBD">
      <w:pPr>
        <w:pStyle w:val="Titre2"/>
        <w:rPr>
          <w:sz w:val="24"/>
          <w:szCs w:val="24"/>
        </w:rPr>
      </w:pPr>
      <w:r w:rsidRPr="009A1AB2">
        <w:rPr>
          <w:sz w:val="24"/>
          <w:szCs w:val="24"/>
        </w:rPr>
        <w:t>…A la « Sun Belt society »</w:t>
      </w:r>
      <w:r w:rsidR="00EB7569" w:rsidRPr="009A1AB2">
        <w:rPr>
          <w:sz w:val="24"/>
          <w:szCs w:val="24"/>
        </w:rPr>
        <w:t> : l’eau récréative</w:t>
      </w:r>
      <w:r w:rsidR="009014CB">
        <w:rPr>
          <w:sz w:val="24"/>
          <w:szCs w:val="24"/>
        </w:rPr>
        <w:t>, l’eau aménité</w:t>
      </w:r>
    </w:p>
    <w:p w14:paraId="5F9066C0" w14:textId="77777777" w:rsidR="00592E71" w:rsidRPr="0099675C" w:rsidRDefault="00592E71" w:rsidP="00592E71">
      <w:pPr>
        <w:rPr>
          <w:rFonts w:ascii="Century Gothic" w:hAnsi="Century Gothic"/>
          <w:sz w:val="22"/>
          <w:szCs w:val="22"/>
          <w:lang w:eastAsia="fr-FR"/>
        </w:rPr>
      </w:pPr>
    </w:p>
    <w:p w14:paraId="3D4D0307" w14:textId="4BDD5CB5" w:rsidR="00592E71" w:rsidRPr="0099675C" w:rsidRDefault="00592E71" w:rsidP="005D40AB">
      <w:pPr>
        <w:spacing w:line="276" w:lineRule="auto"/>
        <w:ind w:firstLine="432"/>
        <w:jc w:val="both"/>
        <w:rPr>
          <w:rStyle w:val="apple-converted-space"/>
          <w:rFonts w:ascii="Century Gothic" w:hAnsi="Century Gothic" w:cstheme="minorHAnsi"/>
          <w:sz w:val="22"/>
          <w:szCs w:val="22"/>
        </w:rPr>
      </w:pPr>
      <w:r w:rsidRPr="0099675C">
        <w:rPr>
          <w:rFonts w:ascii="Century Gothic" w:hAnsi="Century Gothic" w:cstheme="minorHAnsi"/>
          <w:sz w:val="22"/>
          <w:szCs w:val="22"/>
        </w:rPr>
        <w:t xml:space="preserve">Depuis le début du </w:t>
      </w:r>
      <w:proofErr w:type="spellStart"/>
      <w:r w:rsidRPr="0099675C">
        <w:rPr>
          <w:rFonts w:ascii="Century Gothic" w:hAnsi="Century Gothic" w:cstheme="minorHAnsi"/>
          <w:sz w:val="22"/>
          <w:szCs w:val="22"/>
        </w:rPr>
        <w:t>XXe</w:t>
      </w:r>
      <w:proofErr w:type="spellEnd"/>
      <w:r w:rsidRPr="0099675C">
        <w:rPr>
          <w:rFonts w:ascii="Century Gothic" w:hAnsi="Century Gothic" w:cstheme="minorHAnsi"/>
          <w:sz w:val="22"/>
          <w:szCs w:val="22"/>
        </w:rPr>
        <w:t xml:space="preserve"> siècle, la </w:t>
      </w:r>
      <w:proofErr w:type="spellStart"/>
      <w:r w:rsidRPr="0099675C">
        <w:rPr>
          <w:rFonts w:ascii="Century Gothic" w:hAnsi="Century Gothic" w:cstheme="minorHAnsi"/>
          <w:sz w:val="22"/>
          <w:szCs w:val="22"/>
        </w:rPr>
        <w:t>région</w:t>
      </w:r>
      <w:proofErr w:type="spellEnd"/>
      <w:r w:rsidRPr="0099675C">
        <w:rPr>
          <w:rFonts w:ascii="Century Gothic" w:hAnsi="Century Gothic" w:cstheme="minorHAnsi"/>
          <w:sz w:val="22"/>
          <w:szCs w:val="22"/>
        </w:rPr>
        <w:t xml:space="preserve"> du </w:t>
      </w:r>
      <w:proofErr w:type="spellStart"/>
      <w:r w:rsidRPr="0099675C">
        <w:rPr>
          <w:rFonts w:ascii="Century Gothic" w:hAnsi="Century Gothic" w:cstheme="minorHAnsi"/>
          <w:sz w:val="22"/>
          <w:szCs w:val="22"/>
        </w:rPr>
        <w:t>sud</w:t>
      </w:r>
      <w:proofErr w:type="spellEnd"/>
      <w:r w:rsidRPr="0099675C">
        <w:rPr>
          <w:rFonts w:ascii="Century Gothic" w:hAnsi="Century Gothic" w:cstheme="minorHAnsi"/>
          <w:sz w:val="22"/>
          <w:szCs w:val="22"/>
        </w:rPr>
        <w:t xml:space="preserve"> de </w:t>
      </w:r>
      <w:proofErr w:type="spellStart"/>
      <w:r w:rsidRPr="0099675C">
        <w:rPr>
          <w:rFonts w:ascii="Century Gothic" w:hAnsi="Century Gothic" w:cstheme="minorHAnsi"/>
          <w:sz w:val="22"/>
          <w:szCs w:val="22"/>
        </w:rPr>
        <w:t>l’Arizona</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est</w:t>
      </w:r>
      <w:proofErr w:type="spellEnd"/>
      <w:r w:rsidRPr="0099675C">
        <w:rPr>
          <w:rFonts w:ascii="Century Gothic" w:hAnsi="Century Gothic" w:cstheme="minorHAnsi"/>
          <w:sz w:val="22"/>
          <w:szCs w:val="22"/>
        </w:rPr>
        <w:t xml:space="preserve"> attractive pour </w:t>
      </w:r>
      <w:proofErr w:type="spellStart"/>
      <w:r w:rsidRPr="0099675C">
        <w:rPr>
          <w:rFonts w:ascii="Century Gothic" w:hAnsi="Century Gothic" w:cstheme="minorHAnsi"/>
          <w:sz w:val="22"/>
          <w:szCs w:val="22"/>
        </w:rPr>
        <w:t>ses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qualités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climatiques</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auxquelles</w:t>
      </w:r>
      <w:proofErr w:type="spellEnd"/>
      <w:r w:rsidRPr="0099675C">
        <w:rPr>
          <w:rFonts w:ascii="Century Gothic" w:hAnsi="Century Gothic" w:cstheme="minorHAnsi"/>
          <w:sz w:val="22"/>
          <w:szCs w:val="22"/>
        </w:rPr>
        <w:t xml:space="preserve"> on reconnait des vertus curatives, de nombreuses personnes viennent donc s’y installer pour soigner leurs maladies respiratoires (Sheridan, 2012). A partir des années 1950, cette région s’inscrit pleinement dans le mouvement d’héliotropisme des retraités aisés qui </w:t>
      </w:r>
      <w:proofErr w:type="spellStart"/>
      <w:r w:rsidRPr="0099675C">
        <w:rPr>
          <w:rFonts w:ascii="Century Gothic" w:hAnsi="Century Gothic" w:cstheme="minorHAnsi"/>
          <w:sz w:val="22"/>
          <w:szCs w:val="22"/>
        </w:rPr>
        <w:t>quittent</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leur</w:t>
      </w:r>
      <w:proofErr w:type="spellEnd"/>
      <w:r w:rsidRPr="0099675C">
        <w:rPr>
          <w:rFonts w:ascii="Century Gothic" w:hAnsi="Century Gothic" w:cstheme="minorHAnsi"/>
          <w:sz w:val="22"/>
          <w:szCs w:val="22"/>
        </w:rPr>
        <w:t xml:space="preserve"> </w:t>
      </w:r>
      <w:proofErr w:type="spellStart"/>
      <w:r w:rsidR="00705273">
        <w:rPr>
          <w:rFonts w:ascii="Century Gothic" w:hAnsi="Century Gothic" w:cstheme="minorHAnsi"/>
          <w:sz w:val="22"/>
          <w:szCs w:val="22"/>
        </w:rPr>
        <w:t>E</w:t>
      </w:r>
      <w:r w:rsidRPr="0099675C">
        <w:rPr>
          <w:rFonts w:ascii="Century Gothic" w:hAnsi="Century Gothic" w:cstheme="minorHAnsi"/>
          <w:sz w:val="22"/>
          <w:szCs w:val="22"/>
        </w:rPr>
        <w:t>tat</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d’origine</w:t>
      </w:r>
      <w:proofErr w:type="spellEnd"/>
      <w:r w:rsidRPr="0099675C">
        <w:rPr>
          <w:rFonts w:ascii="Century Gothic" w:hAnsi="Century Gothic" w:cstheme="minorHAnsi"/>
          <w:sz w:val="22"/>
          <w:szCs w:val="22"/>
        </w:rPr>
        <w:t xml:space="preserve"> pour les régions plus ensoleillées de la Sun Belt (</w:t>
      </w:r>
      <w:proofErr w:type="spellStart"/>
      <w:r w:rsidRPr="0099675C">
        <w:rPr>
          <w:rFonts w:ascii="Century Gothic" w:hAnsi="Century Gothic" w:cstheme="minorHAnsi"/>
          <w:sz w:val="22"/>
          <w:szCs w:val="22"/>
        </w:rPr>
        <w:t>Ghorra-Gobin</w:t>
      </w:r>
      <w:proofErr w:type="spellEnd"/>
      <w:r w:rsidRPr="0099675C">
        <w:rPr>
          <w:rFonts w:ascii="Century Gothic" w:hAnsi="Century Gothic" w:cstheme="minorHAnsi"/>
          <w:sz w:val="22"/>
          <w:szCs w:val="22"/>
        </w:rPr>
        <w:t xml:space="preserve">, </w:t>
      </w:r>
      <w:proofErr w:type="gramStart"/>
      <w:r w:rsidRPr="0099675C">
        <w:rPr>
          <w:rFonts w:ascii="Century Gothic" w:hAnsi="Century Gothic" w:cstheme="minorHAnsi"/>
          <w:sz w:val="22"/>
          <w:szCs w:val="22"/>
        </w:rPr>
        <w:t>1998 ;</w:t>
      </w:r>
      <w:proofErr w:type="gram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Benites-Gambirazio</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Coeurdray</w:t>
      </w:r>
      <w:proofErr w:type="spellEnd"/>
      <w:r w:rsidRPr="0099675C">
        <w:rPr>
          <w:rFonts w:ascii="Century Gothic" w:hAnsi="Century Gothic" w:cstheme="minorHAnsi"/>
          <w:sz w:val="22"/>
          <w:szCs w:val="22"/>
        </w:rPr>
        <w:t xml:space="preserve"> et </w:t>
      </w:r>
      <w:proofErr w:type="spellStart"/>
      <w:r w:rsidRPr="0099675C">
        <w:rPr>
          <w:rFonts w:ascii="Century Gothic" w:hAnsi="Century Gothic" w:cstheme="minorHAnsi"/>
          <w:sz w:val="22"/>
          <w:szCs w:val="22"/>
        </w:rPr>
        <w:t>Poupeau</w:t>
      </w:r>
      <w:proofErr w:type="spellEnd"/>
      <w:r w:rsidRPr="0099675C">
        <w:rPr>
          <w:rFonts w:ascii="Century Gothic" w:hAnsi="Century Gothic" w:cstheme="minorHAnsi"/>
          <w:sz w:val="22"/>
          <w:szCs w:val="22"/>
        </w:rPr>
        <w:t xml:space="preserve">, 2016). </w:t>
      </w:r>
      <w:proofErr w:type="spellStart"/>
      <w:r w:rsidRPr="0099675C">
        <w:rPr>
          <w:rFonts w:ascii="Century Gothic" w:hAnsi="Century Gothic" w:cstheme="minorHAnsi"/>
          <w:sz w:val="22"/>
          <w:szCs w:val="22"/>
        </w:rPr>
        <w:t>Aujourd’hui</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l’Arizona</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est</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l’</w:t>
      </w:r>
      <w:r w:rsidR="00705273">
        <w:rPr>
          <w:rFonts w:ascii="Century Gothic" w:hAnsi="Century Gothic" w:cstheme="minorHAnsi"/>
          <w:sz w:val="22"/>
          <w:szCs w:val="22"/>
        </w:rPr>
        <w:t>E</w:t>
      </w:r>
      <w:r w:rsidRPr="0099675C">
        <w:rPr>
          <w:rFonts w:ascii="Century Gothic" w:hAnsi="Century Gothic" w:cstheme="minorHAnsi"/>
          <w:sz w:val="22"/>
          <w:szCs w:val="22"/>
        </w:rPr>
        <w:t>tat</w:t>
      </w:r>
      <w:proofErr w:type="spellEnd"/>
      <w:r w:rsidRPr="0099675C">
        <w:rPr>
          <w:rFonts w:ascii="Century Gothic" w:hAnsi="Century Gothic" w:cstheme="minorHAnsi"/>
          <w:sz w:val="22"/>
          <w:szCs w:val="22"/>
        </w:rPr>
        <w:t xml:space="preserve"> qui </w:t>
      </w:r>
      <w:proofErr w:type="spellStart"/>
      <w:r w:rsidRPr="0099675C">
        <w:rPr>
          <w:rFonts w:ascii="Century Gothic" w:hAnsi="Century Gothic" w:cstheme="minorHAnsi"/>
          <w:sz w:val="22"/>
          <w:szCs w:val="22"/>
        </w:rPr>
        <w:t>conna</w:t>
      </w:r>
      <w:r w:rsidR="00705273">
        <w:rPr>
          <w:rFonts w:ascii="Century Gothic" w:hAnsi="Century Gothic" w:cstheme="minorHAnsi"/>
          <w:sz w:val="22"/>
          <w:szCs w:val="22"/>
        </w:rPr>
        <w:t>î</w:t>
      </w:r>
      <w:r w:rsidRPr="0099675C">
        <w:rPr>
          <w:rFonts w:ascii="Century Gothic" w:hAnsi="Century Gothic" w:cstheme="minorHAnsi"/>
          <w:sz w:val="22"/>
          <w:szCs w:val="22"/>
        </w:rPr>
        <w:t>t</w:t>
      </w:r>
      <w:proofErr w:type="spellEnd"/>
      <w:r w:rsidRPr="0099675C">
        <w:rPr>
          <w:rFonts w:ascii="Century Gothic" w:hAnsi="Century Gothic" w:cstheme="minorHAnsi"/>
          <w:sz w:val="22"/>
          <w:szCs w:val="22"/>
        </w:rPr>
        <w:t xml:space="preserve"> la plus forte </w:t>
      </w:r>
      <w:proofErr w:type="spellStart"/>
      <w:r w:rsidRPr="0099675C">
        <w:rPr>
          <w:rFonts w:ascii="Century Gothic" w:hAnsi="Century Gothic" w:cstheme="minorHAnsi"/>
          <w:sz w:val="22"/>
          <w:szCs w:val="22"/>
        </w:rPr>
        <w:t>croissance</w:t>
      </w:r>
      <w:proofErr w:type="spellEnd"/>
      <w:r w:rsidRPr="0099675C">
        <w:rPr>
          <w:rFonts w:ascii="Century Gothic" w:hAnsi="Century Gothic" w:cstheme="minorHAnsi"/>
          <w:sz w:val="22"/>
          <w:szCs w:val="22"/>
        </w:rPr>
        <w:t xml:space="preserve"> </w:t>
      </w:r>
      <w:proofErr w:type="spellStart"/>
      <w:r w:rsidRPr="0099675C">
        <w:rPr>
          <w:rFonts w:ascii="Century Gothic" w:hAnsi="Century Gothic" w:cstheme="minorHAnsi"/>
          <w:sz w:val="22"/>
          <w:szCs w:val="22"/>
        </w:rPr>
        <w:t>démographique</w:t>
      </w:r>
      <w:proofErr w:type="spellEnd"/>
      <w:r w:rsidRPr="0099675C">
        <w:rPr>
          <w:rFonts w:ascii="Century Gothic" w:hAnsi="Century Gothic" w:cstheme="minorHAnsi"/>
          <w:sz w:val="22"/>
          <w:szCs w:val="22"/>
        </w:rPr>
        <w:t xml:space="preserve"> des </w:t>
      </w:r>
      <w:r w:rsidR="000E213F" w:rsidRPr="0099675C">
        <w:rPr>
          <w:rFonts w:ascii="Century Gothic" w:hAnsi="Century Gothic" w:cstheme="minorHAnsi"/>
          <w:sz w:val="22"/>
          <w:szCs w:val="22"/>
          <w:lang w:val="fr-FR"/>
        </w:rPr>
        <w:t>États</w:t>
      </w:r>
      <w:r w:rsidRPr="0099675C">
        <w:rPr>
          <w:rFonts w:ascii="Century Gothic" w:hAnsi="Century Gothic" w:cstheme="minorHAnsi"/>
          <w:sz w:val="22"/>
          <w:szCs w:val="22"/>
        </w:rPr>
        <w:t>-Unis, la population de Tucson a par exemple a été multipliée par 2</w:t>
      </w:r>
      <w:proofErr w:type="gramStart"/>
      <w:r w:rsidRPr="0099675C">
        <w:rPr>
          <w:rFonts w:ascii="Century Gothic" w:hAnsi="Century Gothic" w:cstheme="minorHAnsi"/>
          <w:sz w:val="22"/>
          <w:szCs w:val="22"/>
        </w:rPr>
        <w:t>,5</w:t>
      </w:r>
      <w:proofErr w:type="gramEnd"/>
      <w:r w:rsidRPr="0099675C">
        <w:rPr>
          <w:rFonts w:ascii="Century Gothic" w:hAnsi="Century Gothic" w:cstheme="minorHAnsi"/>
          <w:sz w:val="22"/>
          <w:szCs w:val="22"/>
        </w:rPr>
        <w:t xml:space="preserve"> entre 1960 et 2015</w:t>
      </w:r>
      <w:r w:rsidR="008204C1">
        <w:rPr>
          <w:rFonts w:ascii="Century Gothic" w:hAnsi="Century Gothic" w:cstheme="minorHAnsi"/>
          <w:sz w:val="22"/>
          <w:szCs w:val="22"/>
        </w:rPr>
        <w:t xml:space="preserve"> (US Census, 2010)</w:t>
      </w:r>
      <w:r w:rsidRPr="0099675C">
        <w:rPr>
          <w:rFonts w:ascii="Century Gothic" w:hAnsi="Century Gothic" w:cstheme="minorHAnsi"/>
          <w:sz w:val="22"/>
          <w:szCs w:val="22"/>
        </w:rPr>
        <w:t xml:space="preserve">. </w:t>
      </w:r>
      <w:r w:rsidR="006A4D4B" w:rsidRPr="0099675C">
        <w:rPr>
          <w:rStyle w:val="apple-converted-space"/>
          <w:rFonts w:ascii="Century Gothic" w:hAnsi="Century Gothic" w:cstheme="minorHAnsi"/>
          <w:sz w:val="22"/>
          <w:szCs w:val="22"/>
          <w:shd w:val="clear" w:color="auto" w:fill="FFFFFF"/>
        </w:rPr>
        <w:t xml:space="preserve">Suivant une trajectoire typique des villes de la Sun Belt, </w:t>
      </w:r>
      <w:proofErr w:type="spellStart"/>
      <w:r w:rsidR="006A4D4B" w:rsidRPr="0099675C">
        <w:rPr>
          <w:rStyle w:val="apple-converted-space"/>
          <w:rFonts w:ascii="Century Gothic" w:hAnsi="Century Gothic" w:cstheme="minorHAnsi"/>
          <w:sz w:val="22"/>
          <w:szCs w:val="22"/>
          <w:shd w:val="clear" w:color="auto" w:fill="FFFFFF"/>
        </w:rPr>
        <w:t>l’économie</w:t>
      </w:r>
      <w:proofErr w:type="spellEnd"/>
      <w:r w:rsidR="006A4D4B" w:rsidRPr="0099675C">
        <w:rPr>
          <w:rStyle w:val="apple-converted-space"/>
          <w:rFonts w:ascii="Century Gothic" w:hAnsi="Century Gothic" w:cstheme="minorHAnsi"/>
          <w:sz w:val="22"/>
          <w:szCs w:val="22"/>
          <w:shd w:val="clear" w:color="auto" w:fill="FFFFFF"/>
        </w:rPr>
        <w:t xml:space="preserve"> des </w:t>
      </w:r>
      <w:proofErr w:type="spellStart"/>
      <w:r w:rsidR="006A4D4B" w:rsidRPr="0099675C">
        <w:rPr>
          <w:rStyle w:val="apple-converted-space"/>
          <w:rFonts w:ascii="Century Gothic" w:hAnsi="Century Gothic" w:cstheme="minorHAnsi"/>
          <w:sz w:val="22"/>
          <w:szCs w:val="22"/>
          <w:shd w:val="clear" w:color="auto" w:fill="FFFFFF"/>
        </w:rPr>
        <w:t>villes</w:t>
      </w:r>
      <w:proofErr w:type="spellEnd"/>
      <w:r w:rsidR="006A4D4B" w:rsidRPr="0099675C">
        <w:rPr>
          <w:rStyle w:val="apple-converted-space"/>
          <w:rFonts w:ascii="Century Gothic" w:hAnsi="Century Gothic" w:cstheme="minorHAnsi"/>
          <w:sz w:val="22"/>
          <w:szCs w:val="22"/>
          <w:shd w:val="clear" w:color="auto" w:fill="FFFFFF"/>
        </w:rPr>
        <w:t xml:space="preserve"> </w:t>
      </w:r>
      <w:proofErr w:type="spellStart"/>
      <w:r w:rsidR="006A4D4B" w:rsidRPr="0099675C">
        <w:rPr>
          <w:rStyle w:val="apple-converted-space"/>
          <w:rFonts w:ascii="Century Gothic" w:hAnsi="Century Gothic" w:cstheme="minorHAnsi"/>
          <w:sz w:val="22"/>
          <w:szCs w:val="22"/>
          <w:shd w:val="clear" w:color="auto" w:fill="FFFFFF"/>
        </w:rPr>
        <w:t>d’Arizona</w:t>
      </w:r>
      <w:proofErr w:type="spellEnd"/>
      <w:r w:rsidR="006A4D4B" w:rsidRPr="0099675C">
        <w:rPr>
          <w:rStyle w:val="apple-converted-space"/>
          <w:rFonts w:ascii="Century Gothic" w:hAnsi="Century Gothic" w:cstheme="minorHAnsi"/>
          <w:sz w:val="22"/>
          <w:szCs w:val="22"/>
          <w:shd w:val="clear" w:color="auto" w:fill="FFFFFF"/>
        </w:rPr>
        <w:t xml:space="preserve"> se </w:t>
      </w:r>
      <w:proofErr w:type="spellStart"/>
      <w:r w:rsidR="006A4D4B" w:rsidRPr="0099675C">
        <w:rPr>
          <w:rStyle w:val="apple-converted-space"/>
          <w:rFonts w:ascii="Century Gothic" w:hAnsi="Century Gothic" w:cstheme="minorHAnsi"/>
          <w:sz w:val="22"/>
          <w:szCs w:val="22"/>
          <w:shd w:val="clear" w:color="auto" w:fill="FFFFFF"/>
        </w:rPr>
        <w:t>tourne</w:t>
      </w:r>
      <w:proofErr w:type="spellEnd"/>
      <w:r w:rsidR="006A4D4B" w:rsidRPr="0099675C">
        <w:rPr>
          <w:rStyle w:val="apple-converted-space"/>
          <w:rFonts w:ascii="Century Gothic" w:hAnsi="Century Gothic" w:cstheme="minorHAnsi"/>
          <w:sz w:val="22"/>
          <w:szCs w:val="22"/>
          <w:shd w:val="clear" w:color="auto" w:fill="FFFFFF"/>
        </w:rPr>
        <w:t xml:space="preserve"> </w:t>
      </w:r>
      <w:proofErr w:type="spellStart"/>
      <w:r w:rsidR="006A4D4B" w:rsidRPr="0099675C">
        <w:rPr>
          <w:rStyle w:val="apple-converted-space"/>
          <w:rFonts w:ascii="Century Gothic" w:hAnsi="Century Gothic" w:cstheme="minorHAnsi"/>
          <w:sz w:val="22"/>
          <w:szCs w:val="22"/>
          <w:shd w:val="clear" w:color="auto" w:fill="FFFFFF"/>
        </w:rPr>
        <w:t>vers</w:t>
      </w:r>
      <w:proofErr w:type="spellEnd"/>
      <w:r w:rsidR="006A4D4B" w:rsidRPr="0099675C">
        <w:rPr>
          <w:rStyle w:val="apple-converted-space"/>
          <w:rFonts w:ascii="Century Gothic" w:hAnsi="Century Gothic" w:cstheme="minorHAnsi"/>
          <w:sz w:val="22"/>
          <w:szCs w:val="22"/>
          <w:shd w:val="clear" w:color="auto" w:fill="FFFFFF"/>
        </w:rPr>
        <w:t xml:space="preserve"> le </w:t>
      </w:r>
      <w:proofErr w:type="spellStart"/>
      <w:r w:rsidR="006A4D4B" w:rsidRPr="0099675C">
        <w:rPr>
          <w:rStyle w:val="apple-converted-space"/>
          <w:rFonts w:ascii="Century Gothic" w:hAnsi="Century Gothic" w:cstheme="minorHAnsi"/>
          <w:sz w:val="22"/>
          <w:szCs w:val="22"/>
          <w:shd w:val="clear" w:color="auto" w:fill="FFFFFF"/>
        </w:rPr>
        <w:t>tourisme</w:t>
      </w:r>
      <w:proofErr w:type="spellEnd"/>
      <w:r w:rsidR="006A4D4B" w:rsidRPr="0099675C">
        <w:rPr>
          <w:rStyle w:val="apple-converted-space"/>
          <w:rFonts w:ascii="Century Gothic" w:hAnsi="Century Gothic" w:cstheme="minorHAnsi"/>
          <w:sz w:val="22"/>
          <w:szCs w:val="22"/>
          <w:shd w:val="clear" w:color="auto" w:fill="FFFFFF"/>
        </w:rPr>
        <w:t xml:space="preserve"> et les services dans le but d’attirer </w:t>
      </w:r>
      <w:proofErr w:type="spellStart"/>
      <w:r w:rsidR="006A4D4B" w:rsidRPr="0099675C">
        <w:rPr>
          <w:rStyle w:val="apple-converted-space"/>
          <w:rFonts w:ascii="Century Gothic" w:hAnsi="Century Gothic" w:cstheme="minorHAnsi"/>
          <w:sz w:val="22"/>
          <w:szCs w:val="22"/>
          <w:shd w:val="clear" w:color="auto" w:fill="FFFFFF"/>
        </w:rPr>
        <w:t>toujours</w:t>
      </w:r>
      <w:proofErr w:type="spellEnd"/>
      <w:r w:rsidR="006A4D4B" w:rsidRPr="0099675C">
        <w:rPr>
          <w:rStyle w:val="apple-converted-space"/>
          <w:rFonts w:ascii="Century Gothic" w:hAnsi="Century Gothic" w:cstheme="minorHAnsi"/>
          <w:sz w:val="22"/>
          <w:szCs w:val="22"/>
          <w:shd w:val="clear" w:color="auto" w:fill="FFFFFF"/>
        </w:rPr>
        <w:t xml:space="preserve"> plus de </w:t>
      </w:r>
      <w:proofErr w:type="spellStart"/>
      <w:r w:rsidR="006A4D4B" w:rsidRPr="0099675C">
        <w:rPr>
          <w:rStyle w:val="apple-converted-space"/>
          <w:rFonts w:ascii="Century Gothic" w:hAnsi="Century Gothic" w:cstheme="minorHAnsi"/>
          <w:sz w:val="22"/>
          <w:szCs w:val="22"/>
          <w:shd w:val="clear" w:color="auto" w:fill="FFFFFF"/>
        </w:rPr>
        <w:t>visiteurs</w:t>
      </w:r>
      <w:proofErr w:type="spellEnd"/>
      <w:r w:rsidR="006A4D4B" w:rsidRPr="0099675C">
        <w:rPr>
          <w:rStyle w:val="apple-converted-space"/>
          <w:rFonts w:ascii="Century Gothic" w:hAnsi="Century Gothic" w:cstheme="minorHAnsi"/>
          <w:sz w:val="22"/>
          <w:szCs w:val="22"/>
          <w:shd w:val="clear" w:color="auto" w:fill="FFFFFF"/>
        </w:rPr>
        <w:t xml:space="preserve">, </w:t>
      </w:r>
      <w:proofErr w:type="spellStart"/>
      <w:r w:rsidR="006A4D4B" w:rsidRPr="0099675C">
        <w:rPr>
          <w:rStyle w:val="apple-converted-space"/>
          <w:rFonts w:ascii="Century Gothic" w:hAnsi="Century Gothic" w:cstheme="minorHAnsi"/>
          <w:sz w:val="22"/>
          <w:szCs w:val="22"/>
          <w:shd w:val="clear" w:color="auto" w:fill="FFFFFF"/>
        </w:rPr>
        <w:t>touristes</w:t>
      </w:r>
      <w:proofErr w:type="spellEnd"/>
      <w:r w:rsidR="006A4D4B" w:rsidRPr="0099675C">
        <w:rPr>
          <w:rStyle w:val="apple-converted-space"/>
          <w:rFonts w:ascii="Century Gothic" w:hAnsi="Century Gothic" w:cstheme="minorHAnsi"/>
          <w:sz w:val="22"/>
          <w:szCs w:val="22"/>
          <w:shd w:val="clear" w:color="auto" w:fill="FFFFFF"/>
        </w:rPr>
        <w:t xml:space="preserve"> </w:t>
      </w:r>
      <w:proofErr w:type="spellStart"/>
      <w:r w:rsidR="006A4D4B" w:rsidRPr="0099675C">
        <w:rPr>
          <w:rStyle w:val="apple-converted-space"/>
          <w:rFonts w:ascii="Century Gothic" w:hAnsi="Century Gothic" w:cstheme="minorHAnsi"/>
          <w:sz w:val="22"/>
          <w:szCs w:val="22"/>
          <w:shd w:val="clear" w:color="auto" w:fill="FFFFFF"/>
        </w:rPr>
        <w:t>ou</w:t>
      </w:r>
      <w:proofErr w:type="spellEnd"/>
      <w:r w:rsidR="006A4D4B" w:rsidRPr="0099675C">
        <w:rPr>
          <w:rStyle w:val="apple-converted-space"/>
          <w:rFonts w:ascii="Century Gothic" w:hAnsi="Century Gothic" w:cstheme="minorHAnsi"/>
          <w:sz w:val="22"/>
          <w:szCs w:val="22"/>
          <w:shd w:val="clear" w:color="auto" w:fill="FFFFFF"/>
        </w:rPr>
        <w:t xml:space="preserve"> habitants semi-permanents en hiver (« snow birds ») et permanents. </w:t>
      </w:r>
    </w:p>
    <w:p w14:paraId="78346957" w14:textId="4DE6C852" w:rsidR="00592E71" w:rsidRPr="009A1AB2" w:rsidRDefault="00592E71" w:rsidP="00592E71">
      <w:pPr>
        <w:pStyle w:val="Titre2"/>
        <w:ind w:left="576"/>
        <w:rPr>
          <w:sz w:val="24"/>
          <w:szCs w:val="24"/>
        </w:rPr>
      </w:pPr>
      <w:r w:rsidRPr="009A1AB2">
        <w:rPr>
          <w:sz w:val="24"/>
          <w:szCs w:val="24"/>
        </w:rPr>
        <w:t xml:space="preserve">Une oasis urbaine </w:t>
      </w:r>
    </w:p>
    <w:p w14:paraId="3A1F9D15" w14:textId="77777777" w:rsidR="00592E71" w:rsidRPr="0099675C" w:rsidRDefault="00592E71" w:rsidP="0081625A">
      <w:pPr>
        <w:ind w:firstLine="432"/>
        <w:jc w:val="both"/>
        <w:rPr>
          <w:rStyle w:val="apple-converted-space"/>
          <w:rFonts w:ascii="Century Gothic" w:hAnsi="Century Gothic" w:cstheme="minorHAnsi"/>
          <w:sz w:val="22"/>
          <w:szCs w:val="22"/>
          <w:shd w:val="clear" w:color="auto" w:fill="FFFFFF"/>
        </w:rPr>
      </w:pPr>
    </w:p>
    <w:p w14:paraId="7BDD2063" w14:textId="5A5D77BA" w:rsidR="006A4D4B" w:rsidRPr="0099675C" w:rsidRDefault="006A4D4B" w:rsidP="005D40AB">
      <w:pPr>
        <w:spacing w:line="276" w:lineRule="auto"/>
        <w:ind w:firstLine="432"/>
        <w:jc w:val="both"/>
        <w:rPr>
          <w:rFonts w:ascii="Century Gothic" w:hAnsi="Century Gothic" w:cstheme="minorHAnsi"/>
          <w:sz w:val="22"/>
          <w:szCs w:val="22"/>
        </w:rPr>
      </w:pPr>
      <w:r w:rsidRPr="0099675C">
        <w:rPr>
          <w:rStyle w:val="apple-converted-space"/>
          <w:rFonts w:ascii="Century Gothic" w:hAnsi="Century Gothic" w:cstheme="minorHAnsi"/>
          <w:sz w:val="22"/>
          <w:szCs w:val="22"/>
          <w:shd w:val="clear" w:color="auto" w:fill="FFFFFF"/>
        </w:rPr>
        <w:t xml:space="preserve">Dans ce but, les villes se développent sur le modèle des oasis dans le désert, offrant un cadre de vie plus agréable. Au cœur de ces oasis se trouvent notamment de grands hôtels, dotés de complexes aquatiques et de nombreux golfs verdoyants (Tucson compte plus de 35 parcours de golf). Des photos et vidéos de Tucson entre les années 1950 et 1970 nous montrent une ville en pleine essor, de larges artères plantées de palmiers et des alignements de maisons bordées de pelouses. Dans cette région semi-aride, le développement de ces oasis urbaines est conditionné à </w:t>
      </w:r>
      <w:r w:rsidRPr="0099675C">
        <w:rPr>
          <w:rStyle w:val="apple-converted-space"/>
          <w:rFonts w:ascii="Century Gothic" w:hAnsi="Century Gothic" w:cstheme="minorHAnsi"/>
          <w:sz w:val="22"/>
          <w:szCs w:val="22"/>
          <w:shd w:val="clear" w:color="auto" w:fill="FFFFFF"/>
        </w:rPr>
        <w:lastRenderedPageBreak/>
        <w:t xml:space="preserve">la disponibilité de la ressource en eau. </w:t>
      </w:r>
      <w:r w:rsidRPr="0099675C">
        <w:rPr>
          <w:rFonts w:ascii="Century Gothic" w:hAnsi="Century Gothic" w:cstheme="minorHAnsi"/>
          <w:sz w:val="22"/>
          <w:szCs w:val="22"/>
        </w:rPr>
        <w:t>Par exemple, la ville de Tucson se développe grâce aux pompages dans les nappes phréatiques</w:t>
      </w:r>
      <w:r w:rsidR="00B86376" w:rsidRPr="0099675C">
        <w:rPr>
          <w:rFonts w:ascii="Century Gothic" w:hAnsi="Century Gothic" w:cstheme="minorHAnsi"/>
          <w:sz w:val="22"/>
          <w:szCs w:val="22"/>
        </w:rPr>
        <w:t xml:space="preserve"> qui </w:t>
      </w:r>
      <w:r w:rsidR="0081625A" w:rsidRPr="0099675C">
        <w:rPr>
          <w:rFonts w:ascii="Century Gothic" w:hAnsi="Century Gothic" w:cstheme="minorHAnsi"/>
          <w:sz w:val="22"/>
          <w:szCs w:val="22"/>
        </w:rPr>
        <w:t>déclinent rapidement</w:t>
      </w:r>
      <w:r w:rsidRPr="0099675C">
        <w:rPr>
          <w:rFonts w:ascii="Century Gothic" w:hAnsi="Century Gothic" w:cstheme="minorHAnsi"/>
          <w:sz w:val="22"/>
          <w:szCs w:val="22"/>
        </w:rPr>
        <w:t>.</w:t>
      </w:r>
      <w:r w:rsidR="00B86376" w:rsidRPr="0099675C">
        <w:rPr>
          <w:rFonts w:ascii="Century Gothic" w:hAnsi="Century Gothic" w:cstheme="minorHAnsi"/>
          <w:sz w:val="22"/>
          <w:szCs w:val="22"/>
        </w:rPr>
        <w:t xml:space="preserve"> Pour répondre à la crise de la surexploitation des nappes phréatiques, au début des années 1970, le gouvernement fédéral finance la construction du Central Arizona Project</w:t>
      </w:r>
      <w:r w:rsidR="00EB7569" w:rsidRPr="0099675C">
        <w:rPr>
          <w:rFonts w:ascii="Century Gothic" w:hAnsi="Century Gothic" w:cstheme="minorHAnsi"/>
          <w:sz w:val="22"/>
          <w:szCs w:val="22"/>
        </w:rPr>
        <w:t xml:space="preserve"> (CAP)</w:t>
      </w:r>
      <w:r w:rsidR="00B86376" w:rsidRPr="0099675C">
        <w:rPr>
          <w:rFonts w:ascii="Century Gothic" w:hAnsi="Century Gothic" w:cstheme="minorHAnsi"/>
          <w:sz w:val="22"/>
          <w:szCs w:val="22"/>
        </w:rPr>
        <w:t>, un canal qui approvisionne en eau la ville de Tucson depuis le fleuve Colorado, situé à 500 km (</w:t>
      </w:r>
      <w:proofErr w:type="spellStart"/>
      <w:r w:rsidR="00562F6E" w:rsidRPr="0099675C">
        <w:rPr>
          <w:rFonts w:ascii="Century Gothic" w:hAnsi="Century Gothic" w:cstheme="minorHAnsi"/>
          <w:sz w:val="22"/>
          <w:szCs w:val="22"/>
        </w:rPr>
        <w:t>Euzen</w:t>
      </w:r>
      <w:proofErr w:type="spellEnd"/>
      <w:r w:rsidR="00562F6E" w:rsidRPr="0099675C">
        <w:rPr>
          <w:rFonts w:ascii="Century Gothic" w:hAnsi="Century Gothic" w:cstheme="minorHAnsi"/>
          <w:sz w:val="22"/>
          <w:szCs w:val="22"/>
        </w:rPr>
        <w:t xml:space="preserve"> et Morehouse, 2014 ; </w:t>
      </w:r>
      <w:proofErr w:type="spellStart"/>
      <w:r w:rsidR="00503319" w:rsidRPr="0099675C">
        <w:rPr>
          <w:rFonts w:ascii="Century Gothic" w:hAnsi="Century Gothic" w:cstheme="minorHAnsi"/>
          <w:sz w:val="22"/>
          <w:szCs w:val="22"/>
        </w:rPr>
        <w:t>Schneier-Madanes</w:t>
      </w:r>
      <w:proofErr w:type="spellEnd"/>
      <w:r w:rsidR="00503319" w:rsidRPr="0099675C">
        <w:rPr>
          <w:rFonts w:ascii="Century Gothic" w:hAnsi="Century Gothic" w:cstheme="minorHAnsi"/>
          <w:sz w:val="22"/>
          <w:szCs w:val="22"/>
        </w:rPr>
        <w:t xml:space="preserve"> </w:t>
      </w:r>
      <w:r w:rsidR="00B86376" w:rsidRPr="0099675C">
        <w:rPr>
          <w:rFonts w:ascii="Century Gothic" w:hAnsi="Century Gothic" w:cstheme="minorHAnsi"/>
          <w:i/>
          <w:sz w:val="22"/>
          <w:szCs w:val="22"/>
        </w:rPr>
        <w:t>et al.,</w:t>
      </w:r>
      <w:r w:rsidR="00B86376" w:rsidRPr="0099675C">
        <w:rPr>
          <w:rFonts w:ascii="Century Gothic" w:hAnsi="Century Gothic" w:cstheme="minorHAnsi"/>
          <w:sz w:val="22"/>
          <w:szCs w:val="22"/>
        </w:rPr>
        <w:t xml:space="preserve"> 2016).</w:t>
      </w:r>
    </w:p>
    <w:p w14:paraId="40E4FEEA" w14:textId="77777777" w:rsidR="0081625A" w:rsidRPr="0099675C" w:rsidRDefault="0081625A" w:rsidP="0081625A">
      <w:pPr>
        <w:spacing w:line="276" w:lineRule="auto"/>
        <w:ind w:firstLine="432"/>
        <w:jc w:val="both"/>
        <w:rPr>
          <w:rFonts w:ascii="Century Gothic" w:hAnsi="Century Gothic"/>
          <w:sz w:val="22"/>
          <w:szCs w:val="22"/>
          <w:lang w:eastAsia="fr-FR"/>
        </w:rPr>
      </w:pPr>
    </w:p>
    <w:p w14:paraId="48B72C7C" w14:textId="1C113244" w:rsidR="00B41A8A" w:rsidRPr="009A1AB2" w:rsidRDefault="00EB7569" w:rsidP="00EB5153">
      <w:pPr>
        <w:pStyle w:val="Titre1"/>
        <w:rPr>
          <w:szCs w:val="28"/>
        </w:rPr>
      </w:pPr>
      <w:r w:rsidRPr="009A1AB2">
        <w:rPr>
          <w:szCs w:val="28"/>
        </w:rPr>
        <w:t xml:space="preserve">vers la diversification du waterscape urbain a tucson </w:t>
      </w:r>
    </w:p>
    <w:p w14:paraId="644DAB01" w14:textId="5CBB93CE" w:rsidR="0081625A" w:rsidRPr="009A1AB2" w:rsidRDefault="0081625A" w:rsidP="0081625A">
      <w:pPr>
        <w:pStyle w:val="Titre2"/>
        <w:rPr>
          <w:sz w:val="24"/>
          <w:szCs w:val="24"/>
        </w:rPr>
      </w:pPr>
      <w:r w:rsidRPr="009A1AB2">
        <w:rPr>
          <w:sz w:val="24"/>
          <w:szCs w:val="24"/>
        </w:rPr>
        <w:t xml:space="preserve">Le rôle des associations environnementalistes </w:t>
      </w:r>
    </w:p>
    <w:p w14:paraId="4F90EB47" w14:textId="77777777" w:rsidR="00733EE1" w:rsidRPr="0099675C" w:rsidRDefault="00733EE1" w:rsidP="001910F6">
      <w:pPr>
        <w:jc w:val="both"/>
        <w:rPr>
          <w:rFonts w:ascii="Century Gothic" w:hAnsi="Century Gothic"/>
          <w:sz w:val="22"/>
          <w:szCs w:val="22"/>
          <w:lang w:eastAsia="fr-FR"/>
        </w:rPr>
      </w:pPr>
    </w:p>
    <w:p w14:paraId="301F99FE" w14:textId="085E3525" w:rsidR="00733EE1" w:rsidRPr="001910F6" w:rsidRDefault="00733EE1" w:rsidP="001910F6">
      <w:pPr>
        <w:jc w:val="both"/>
      </w:pPr>
      <w:r w:rsidRPr="0099675C">
        <w:rPr>
          <w:rFonts w:ascii="Century Gothic" w:hAnsi="Century Gothic" w:cstheme="minorHAnsi"/>
          <w:sz w:val="22"/>
          <w:szCs w:val="22"/>
          <w:shd w:val="clear" w:color="auto" w:fill="FFFFFF"/>
        </w:rPr>
        <w:tab/>
      </w:r>
      <w:r w:rsidR="009A2029">
        <w:rPr>
          <w:rFonts w:ascii="Century Gothic" w:hAnsi="Century Gothic" w:cstheme="minorHAnsi"/>
          <w:sz w:val="22"/>
          <w:szCs w:val="22"/>
          <w:shd w:val="clear" w:color="auto" w:fill="FFFFFF"/>
          <w:lang w:val="fr-FR"/>
        </w:rPr>
        <w:t>L</w:t>
      </w:r>
      <w:r w:rsidRPr="0099675C">
        <w:rPr>
          <w:rFonts w:ascii="Century Gothic" w:hAnsi="Century Gothic" w:cstheme="minorHAnsi"/>
          <w:sz w:val="22"/>
          <w:szCs w:val="22"/>
          <w:shd w:val="clear" w:color="auto" w:fill="FFFFFF"/>
          <w:lang w:val="fr-FR"/>
        </w:rPr>
        <w:t xml:space="preserve">’arrivée de l’eau du Colorado met en lumière un certain nombre de défaillances dans le nouveau système d’approvisionnement en eau de la ville. En effet, </w:t>
      </w:r>
      <w:r w:rsidR="008204C1">
        <w:rPr>
          <w:rFonts w:ascii="Century Gothic" w:hAnsi="Century Gothic" w:cstheme="minorHAnsi"/>
          <w:sz w:val="22"/>
          <w:szCs w:val="22"/>
          <w:shd w:val="clear" w:color="auto" w:fill="FFFFFF"/>
          <w:lang w:val="fr-FR"/>
        </w:rPr>
        <w:t xml:space="preserve">cette eau </w:t>
      </w:r>
      <w:r w:rsidRPr="0099675C">
        <w:rPr>
          <w:rFonts w:ascii="Century Gothic" w:hAnsi="Century Gothic" w:cstheme="minorHAnsi"/>
          <w:sz w:val="22"/>
          <w:szCs w:val="22"/>
          <w:lang w:val="fr-FR"/>
        </w:rPr>
        <w:t>a des caractéristiques chimiques et minérales différentes des eaux des aquifères</w:t>
      </w:r>
      <w:r w:rsidR="00024827">
        <w:rPr>
          <w:rFonts w:ascii="Century Gothic" w:hAnsi="Century Gothic" w:cstheme="minorHAnsi"/>
          <w:sz w:val="22"/>
          <w:szCs w:val="22"/>
          <w:lang w:val="fr-FR"/>
        </w:rPr>
        <w:t xml:space="preserve">, </w:t>
      </w:r>
      <w:r w:rsidRPr="0099675C">
        <w:rPr>
          <w:rFonts w:ascii="Century Gothic" w:hAnsi="Century Gothic" w:cstheme="minorHAnsi"/>
          <w:sz w:val="22"/>
          <w:szCs w:val="22"/>
          <w:lang w:val="fr-FR"/>
        </w:rPr>
        <w:t>à son passage dans la tuyauterie ancienne de Tucson, elle détache la rouille dans les conduites principales et les canalisations domestiques. L’arrivée de l’eau du Colorado dans les ménages de Tucson suscite alors un scandale fortement médiatisé, autour du problème de l’eau contaminée (</w:t>
      </w:r>
      <w:proofErr w:type="spellStart"/>
      <w:r w:rsidRPr="0099675C">
        <w:rPr>
          <w:rFonts w:ascii="Century Gothic" w:hAnsi="Century Gothic" w:cstheme="minorHAnsi"/>
          <w:sz w:val="22"/>
          <w:szCs w:val="22"/>
          <w:lang w:val="fr-FR"/>
        </w:rPr>
        <w:t>Poupeau</w:t>
      </w:r>
      <w:proofErr w:type="spellEnd"/>
      <w:r w:rsidRPr="0099675C">
        <w:rPr>
          <w:rFonts w:ascii="Century Gothic" w:hAnsi="Century Gothic" w:cstheme="minorHAnsi"/>
          <w:sz w:val="22"/>
          <w:szCs w:val="22"/>
          <w:lang w:val="fr-FR"/>
        </w:rPr>
        <w:t xml:space="preserve"> </w:t>
      </w:r>
      <w:r w:rsidRPr="0099675C">
        <w:rPr>
          <w:rFonts w:ascii="Century Gothic" w:hAnsi="Century Gothic" w:cstheme="minorHAnsi"/>
          <w:i/>
          <w:sz w:val="22"/>
          <w:szCs w:val="22"/>
          <w:lang w:val="fr-FR"/>
        </w:rPr>
        <w:t>et al.,</w:t>
      </w:r>
      <w:r w:rsidRPr="0099675C">
        <w:rPr>
          <w:rFonts w:ascii="Century Gothic" w:hAnsi="Century Gothic" w:cstheme="minorHAnsi"/>
          <w:sz w:val="22"/>
          <w:szCs w:val="22"/>
          <w:lang w:val="fr-FR"/>
        </w:rPr>
        <w:t xml:space="preserve"> 2016). </w:t>
      </w:r>
      <w:r w:rsidR="008204C1">
        <w:rPr>
          <w:rFonts w:ascii="Century Gothic" w:hAnsi="Century Gothic" w:cstheme="minorHAnsi"/>
          <w:sz w:val="22"/>
          <w:szCs w:val="22"/>
          <w:lang w:val="fr-FR"/>
        </w:rPr>
        <w:t xml:space="preserve">Ce problème </w:t>
      </w:r>
      <w:r w:rsidRPr="0099675C">
        <w:rPr>
          <w:rFonts w:ascii="Century Gothic" w:hAnsi="Century Gothic" w:cstheme="minorHAnsi"/>
          <w:sz w:val="22"/>
          <w:szCs w:val="22"/>
          <w:lang w:val="fr-FR"/>
        </w:rPr>
        <w:t xml:space="preserve">vient alimenter le débat sur la pertinence de la construction du canal, critiqué notamment par les mouvements environnementalistes et anti-croissance urbaine de Tucson qui dénoncent un mode de développement inadapté aux conditions naturelles, et notamment à la rareté de la ressource en eau. Dans ce climat de méfiance, à l’égard de la qualité de l’eau mais aussi plus largement à l’égard des institutions et des professionnels de l’eau en charge de la gestion de la ressource, certains militants environnementalistes font alors le choix de dépendre le moins possible de l’eau du CAP pour leurs besoins domestiques. Ils vont donc se faire les chantres de la collecte des eaux de pluie. </w:t>
      </w:r>
      <w:r w:rsidRPr="0099675C">
        <w:rPr>
          <w:rFonts w:ascii="Century Gothic" w:hAnsi="Century Gothic"/>
          <w:sz w:val="22"/>
          <w:szCs w:val="22"/>
          <w:lang w:val="fr-FR"/>
        </w:rPr>
        <w:t xml:space="preserve">Il s’agit de capter et de stocker l’eau de pluie dans le but de l’affecter à des usages, notamment l’irrigation des espaces verts. </w:t>
      </w:r>
      <w:proofErr w:type="spellStart"/>
      <w:r w:rsidR="006A5F1F" w:rsidRPr="0099675C">
        <w:rPr>
          <w:rFonts w:ascii="Century Gothic" w:hAnsi="Century Gothic"/>
          <w:sz w:val="22"/>
          <w:szCs w:val="22"/>
          <w:lang w:val="fr-FR"/>
        </w:rPr>
        <w:t>A</w:t>
      </w:r>
      <w:proofErr w:type="spellEnd"/>
      <w:r w:rsidR="006A5F1F" w:rsidRPr="0099675C">
        <w:rPr>
          <w:rFonts w:ascii="Century Gothic" w:hAnsi="Century Gothic"/>
          <w:sz w:val="22"/>
          <w:szCs w:val="22"/>
          <w:lang w:val="fr-FR"/>
        </w:rPr>
        <w:t xml:space="preserve"> l’échelle locale, facilit</w:t>
      </w:r>
      <w:r w:rsidR="00EB7569" w:rsidRPr="0099675C">
        <w:rPr>
          <w:rFonts w:ascii="Century Gothic" w:hAnsi="Century Gothic" w:cstheme="minorHAnsi"/>
          <w:sz w:val="22"/>
          <w:szCs w:val="22"/>
          <w:lang w:val="fr-FR"/>
        </w:rPr>
        <w:t>é</w:t>
      </w:r>
      <w:r w:rsidR="00705273">
        <w:rPr>
          <w:rFonts w:ascii="Century Gothic" w:hAnsi="Century Gothic" w:cstheme="minorHAnsi"/>
          <w:sz w:val="22"/>
          <w:szCs w:val="22"/>
          <w:lang w:val="fr-FR"/>
        </w:rPr>
        <w:t>s</w:t>
      </w:r>
      <w:r w:rsidR="006A5F1F" w:rsidRPr="0099675C">
        <w:rPr>
          <w:rFonts w:ascii="Century Gothic" w:hAnsi="Century Gothic"/>
          <w:sz w:val="22"/>
          <w:szCs w:val="22"/>
          <w:lang w:val="fr-FR"/>
        </w:rPr>
        <w:t xml:space="preserve"> par l’importance de l’université dans la ville, les échanges et collaboration entre associations et gestionnaires sont nombreux. Ainsi depuis 2009, les services municipaux de l’eau, Tucson Water</w:t>
      </w:r>
      <w:r w:rsidR="00705273">
        <w:rPr>
          <w:rFonts w:ascii="Century Gothic" w:hAnsi="Century Gothic"/>
          <w:sz w:val="22"/>
          <w:szCs w:val="22"/>
          <w:lang w:val="fr-FR"/>
        </w:rPr>
        <w:t>,</w:t>
      </w:r>
      <w:r w:rsidR="006A5F1F" w:rsidRPr="0099675C">
        <w:rPr>
          <w:rFonts w:ascii="Century Gothic" w:hAnsi="Century Gothic"/>
          <w:sz w:val="22"/>
          <w:szCs w:val="22"/>
          <w:lang w:val="fr-FR"/>
        </w:rPr>
        <w:t xml:space="preserve"> soutiennent </w:t>
      </w:r>
      <w:r w:rsidR="00EB7569" w:rsidRPr="0099675C">
        <w:rPr>
          <w:rFonts w:ascii="Century Gothic" w:hAnsi="Century Gothic"/>
          <w:sz w:val="22"/>
          <w:szCs w:val="22"/>
          <w:lang w:val="fr-FR"/>
        </w:rPr>
        <w:t xml:space="preserve">financièrement </w:t>
      </w:r>
      <w:r w:rsidR="00071E8B">
        <w:rPr>
          <w:rFonts w:ascii="Century Gothic" w:hAnsi="Century Gothic"/>
          <w:sz w:val="22"/>
          <w:szCs w:val="22"/>
          <w:lang w:val="fr-FR"/>
        </w:rPr>
        <w:t>l</w:t>
      </w:r>
      <w:r w:rsidR="006A5F1F" w:rsidRPr="0099675C">
        <w:rPr>
          <w:rFonts w:ascii="Century Gothic" w:hAnsi="Century Gothic"/>
          <w:sz w:val="22"/>
          <w:szCs w:val="22"/>
          <w:lang w:val="fr-FR"/>
        </w:rPr>
        <w:t>es pratiques de collecte des eaux de pluie et les ont incorporées dans les paysages urbains</w:t>
      </w:r>
      <w:r w:rsidR="00071E8B">
        <w:rPr>
          <w:rStyle w:val="Appelnotedebasdep"/>
          <w:rFonts w:ascii="Century Gothic" w:hAnsi="Century Gothic"/>
          <w:sz w:val="22"/>
          <w:szCs w:val="22"/>
          <w:lang w:val="fr-FR"/>
        </w:rPr>
        <w:footnoteReference w:id="1"/>
      </w:r>
      <w:r w:rsidR="006A5F1F" w:rsidRPr="0099675C">
        <w:rPr>
          <w:rFonts w:ascii="Century Gothic" w:hAnsi="Century Gothic"/>
          <w:sz w:val="22"/>
          <w:szCs w:val="22"/>
          <w:lang w:val="fr-FR"/>
        </w:rPr>
        <w:t xml:space="preserve">. </w:t>
      </w:r>
      <w:r w:rsidR="001910F6">
        <w:rPr>
          <w:rFonts w:ascii="Century Gothic" w:hAnsi="Century Gothic"/>
          <w:sz w:val="22"/>
          <w:szCs w:val="22"/>
          <w:lang w:val="fr-FR"/>
        </w:rPr>
        <w:t xml:space="preserve">Un travail de télédétection a </w:t>
      </w:r>
      <w:r w:rsidR="001910F6" w:rsidRPr="001910F6">
        <w:rPr>
          <w:rFonts w:ascii="Century Gothic" w:hAnsi="Century Gothic"/>
          <w:sz w:val="22"/>
          <w:szCs w:val="22"/>
          <w:lang w:val="fr-FR"/>
        </w:rPr>
        <w:t xml:space="preserve">été mené sur les quartiers dans lesquels les militants environnementalistes sont les plus actifs pour évaluer l’évolution de la végétation et du nombre de piscines. En comparant les </w:t>
      </w:r>
      <w:proofErr w:type="spellStart"/>
      <w:r w:rsidR="001910F6" w:rsidRPr="001910F6">
        <w:rPr>
          <w:rFonts w:ascii="Century Gothic" w:hAnsi="Century Gothic"/>
          <w:sz w:val="22"/>
          <w:szCs w:val="22"/>
          <w:lang w:val="fr-FR"/>
        </w:rPr>
        <w:t>orthophotographies</w:t>
      </w:r>
      <w:proofErr w:type="spellEnd"/>
      <w:r w:rsidR="001910F6" w:rsidRPr="001910F6">
        <w:rPr>
          <w:rFonts w:ascii="Century Gothic" w:hAnsi="Century Gothic"/>
          <w:sz w:val="22"/>
          <w:szCs w:val="22"/>
          <w:lang w:val="fr-FR"/>
        </w:rPr>
        <w:t xml:space="preserve"> de 2005 et 2015, on voit que </w:t>
      </w:r>
      <w:r w:rsidR="001910F6" w:rsidRPr="001910F6">
        <w:rPr>
          <w:rFonts w:ascii="Century Gothic" w:hAnsi="Century Gothic"/>
          <w:color w:val="000000"/>
          <w:sz w:val="22"/>
          <w:szCs w:val="22"/>
          <w:lang w:val="fr-FR"/>
        </w:rPr>
        <w:t>les piscines sont peu nombreuses et que les arbres</w:t>
      </w:r>
      <w:r w:rsidR="001910F6">
        <w:rPr>
          <w:rFonts w:ascii="Century Gothic" w:hAnsi="Century Gothic"/>
          <w:color w:val="000000"/>
          <w:sz w:val="22"/>
          <w:szCs w:val="22"/>
          <w:lang w:val="fr-FR"/>
        </w:rPr>
        <w:t xml:space="preserve"> </w:t>
      </w:r>
      <w:r w:rsidR="001910F6" w:rsidRPr="001910F6">
        <w:rPr>
          <w:rFonts w:ascii="Century Gothic" w:hAnsi="Century Gothic"/>
          <w:color w:val="000000"/>
          <w:sz w:val="22"/>
          <w:szCs w:val="22"/>
          <w:lang w:val="fr-FR"/>
        </w:rPr>
        <w:t>se sont multipliés dans ces quartiers proches de l’université où se développent les alternatives</w:t>
      </w:r>
      <w:r w:rsidR="001910F6" w:rsidRPr="001910F6">
        <w:rPr>
          <w:rFonts w:ascii="Helvetica" w:hAnsi="Helvetica"/>
          <w:color w:val="000000"/>
          <w:sz w:val="18"/>
          <w:szCs w:val="18"/>
          <w:lang w:val="fr-FR"/>
        </w:rPr>
        <w:t>.</w:t>
      </w:r>
    </w:p>
    <w:p w14:paraId="7545C369" w14:textId="77777777" w:rsidR="00733EE1" w:rsidRPr="0099675C" w:rsidRDefault="00733EE1" w:rsidP="00733EE1">
      <w:pPr>
        <w:rPr>
          <w:rFonts w:ascii="Century Gothic" w:hAnsi="Century Gothic"/>
          <w:sz w:val="22"/>
          <w:szCs w:val="22"/>
          <w:lang w:eastAsia="fr-FR"/>
        </w:rPr>
      </w:pPr>
    </w:p>
    <w:p w14:paraId="14CFE0D9" w14:textId="670E93BA" w:rsidR="0081625A" w:rsidRPr="009A1AB2" w:rsidRDefault="0081625A" w:rsidP="0081625A">
      <w:pPr>
        <w:pStyle w:val="Titre2"/>
        <w:rPr>
          <w:sz w:val="24"/>
          <w:szCs w:val="24"/>
        </w:rPr>
      </w:pPr>
      <w:r w:rsidRPr="009A1AB2">
        <w:rPr>
          <w:sz w:val="24"/>
          <w:szCs w:val="24"/>
        </w:rPr>
        <w:t xml:space="preserve">L’accès aux </w:t>
      </w:r>
      <w:proofErr w:type="spellStart"/>
      <w:r w:rsidRPr="009A1AB2">
        <w:rPr>
          <w:i/>
          <w:sz w:val="24"/>
          <w:szCs w:val="24"/>
        </w:rPr>
        <w:t>waterscapes</w:t>
      </w:r>
      <w:proofErr w:type="spellEnd"/>
      <w:r w:rsidRPr="009A1AB2">
        <w:rPr>
          <w:sz w:val="24"/>
          <w:szCs w:val="24"/>
        </w:rPr>
        <w:t xml:space="preserve"> pour tous ?</w:t>
      </w:r>
    </w:p>
    <w:p w14:paraId="35462FFF" w14:textId="60AC12EA" w:rsidR="00733EE1" w:rsidRPr="0099675C" w:rsidRDefault="00733EE1" w:rsidP="00733EE1">
      <w:pPr>
        <w:rPr>
          <w:rFonts w:ascii="Century Gothic" w:hAnsi="Century Gothic"/>
          <w:sz w:val="22"/>
          <w:szCs w:val="22"/>
          <w:lang w:eastAsia="fr-FR"/>
        </w:rPr>
      </w:pPr>
    </w:p>
    <w:p w14:paraId="1B7A2D5E" w14:textId="3E4D2497" w:rsidR="00260ABC" w:rsidRDefault="008204C1" w:rsidP="008204C1">
      <w:pPr>
        <w:spacing w:line="276" w:lineRule="auto"/>
        <w:ind w:firstLine="576"/>
        <w:jc w:val="both"/>
        <w:rPr>
          <w:rFonts w:ascii="Century Gothic" w:hAnsi="Century Gothic"/>
          <w:sz w:val="22"/>
          <w:szCs w:val="22"/>
          <w:lang w:val="fr-FR"/>
        </w:rPr>
      </w:pPr>
      <w:r>
        <w:rPr>
          <w:rFonts w:ascii="Century Gothic" w:hAnsi="Century Gothic"/>
          <w:sz w:val="22"/>
          <w:szCs w:val="22"/>
          <w:lang w:val="fr-FR"/>
        </w:rPr>
        <w:t xml:space="preserve">Dans </w:t>
      </w:r>
      <w:r w:rsidR="00733EE1" w:rsidRPr="0099675C">
        <w:rPr>
          <w:rFonts w:ascii="Century Gothic" w:hAnsi="Century Gothic"/>
          <w:sz w:val="22"/>
          <w:szCs w:val="22"/>
          <w:lang w:val="fr-FR"/>
        </w:rPr>
        <w:t>le sud de Tucson, où se trouvent principalement les quartiers à faibles revenus et à minorités ethniques</w:t>
      </w:r>
      <w:r>
        <w:rPr>
          <w:rFonts w:ascii="Century Gothic" w:hAnsi="Century Gothic"/>
          <w:sz w:val="22"/>
          <w:szCs w:val="22"/>
          <w:lang w:val="fr-FR"/>
        </w:rPr>
        <w:t>, les installation</w:t>
      </w:r>
      <w:r w:rsidR="00A91282">
        <w:rPr>
          <w:rFonts w:ascii="Century Gothic" w:hAnsi="Century Gothic"/>
          <w:sz w:val="22"/>
          <w:szCs w:val="22"/>
          <w:lang w:val="fr-FR"/>
        </w:rPr>
        <w:t>s</w:t>
      </w:r>
      <w:r>
        <w:rPr>
          <w:rFonts w:ascii="Century Gothic" w:hAnsi="Century Gothic"/>
          <w:sz w:val="22"/>
          <w:szCs w:val="22"/>
          <w:lang w:val="fr-FR"/>
        </w:rPr>
        <w:t xml:space="preserve"> de collecte des eaux de pluie sont </w:t>
      </w:r>
      <w:r>
        <w:rPr>
          <w:rFonts w:ascii="Century Gothic" w:hAnsi="Century Gothic"/>
          <w:sz w:val="22"/>
          <w:szCs w:val="22"/>
          <w:lang w:val="fr-FR"/>
        </w:rPr>
        <w:lastRenderedPageBreak/>
        <w:t xml:space="preserve">plus rares, en effet, les habitants </w:t>
      </w:r>
      <w:r w:rsidR="00733EE1" w:rsidRPr="0099675C">
        <w:rPr>
          <w:rFonts w:ascii="Century Gothic" w:hAnsi="Century Gothic"/>
          <w:sz w:val="22"/>
          <w:szCs w:val="22"/>
          <w:lang w:val="fr-FR"/>
        </w:rPr>
        <w:t>profitent moins de</w:t>
      </w:r>
      <w:r>
        <w:rPr>
          <w:rFonts w:ascii="Century Gothic" w:hAnsi="Century Gothic"/>
          <w:sz w:val="22"/>
          <w:szCs w:val="22"/>
          <w:lang w:val="fr-FR"/>
        </w:rPr>
        <w:t xml:space="preserve"> l’</w:t>
      </w:r>
      <w:r w:rsidR="00EB7569" w:rsidRPr="0099675C">
        <w:rPr>
          <w:rFonts w:ascii="Century Gothic" w:hAnsi="Century Gothic"/>
          <w:sz w:val="22"/>
          <w:szCs w:val="22"/>
        </w:rPr>
        <w:t>aide financière</w:t>
      </w:r>
      <w:r>
        <w:rPr>
          <w:rFonts w:ascii="Century Gothic" w:hAnsi="Century Gothic"/>
          <w:sz w:val="22"/>
          <w:szCs w:val="22"/>
          <w:lang w:val="fr-FR"/>
        </w:rPr>
        <w:t xml:space="preserve"> offerte par </w:t>
      </w:r>
      <w:r w:rsidRPr="007F125D">
        <w:rPr>
          <w:rFonts w:ascii="Century Gothic" w:hAnsi="Century Gothic"/>
          <w:i/>
          <w:sz w:val="22"/>
          <w:szCs w:val="22"/>
          <w:lang w:val="fr-FR"/>
        </w:rPr>
        <w:t>Tucson Wate</w:t>
      </w:r>
      <w:bookmarkStart w:id="0" w:name="_GoBack"/>
      <w:r w:rsidRPr="007F125D">
        <w:rPr>
          <w:rFonts w:ascii="Century Gothic" w:hAnsi="Century Gothic"/>
          <w:i/>
          <w:sz w:val="22"/>
          <w:szCs w:val="22"/>
          <w:lang w:val="fr-FR"/>
        </w:rPr>
        <w:t>r</w:t>
      </w:r>
      <w:bookmarkEnd w:id="0"/>
      <w:r w:rsidR="00733EE1" w:rsidRPr="0099675C">
        <w:rPr>
          <w:rFonts w:ascii="Century Gothic" w:hAnsi="Century Gothic"/>
          <w:sz w:val="22"/>
          <w:szCs w:val="22"/>
          <w:lang w:val="fr-FR"/>
        </w:rPr>
        <w:t xml:space="preserve"> par manque d’information et de moyens</w:t>
      </w:r>
      <w:r w:rsidR="00313B64">
        <w:rPr>
          <w:rFonts w:ascii="Century Gothic" w:hAnsi="Century Gothic"/>
          <w:sz w:val="22"/>
          <w:szCs w:val="22"/>
          <w:lang w:val="fr-FR"/>
        </w:rPr>
        <w:t xml:space="preserve"> (Davis, 2016)</w:t>
      </w:r>
      <w:r w:rsidR="00733EE1" w:rsidRPr="0099675C">
        <w:rPr>
          <w:rFonts w:ascii="Century Gothic" w:hAnsi="Century Gothic"/>
          <w:sz w:val="22"/>
          <w:szCs w:val="22"/>
          <w:lang w:val="fr-FR"/>
        </w:rPr>
        <w:t xml:space="preserve">. Or, ces quartiers concentrent un grand nombre d’îlots de chaleur urbaine qui nécessitent un véritable effort de développement des trames vertes pour limiter les hausses de température (Austin, 2014 ; Foster, Lowe et </w:t>
      </w:r>
      <w:proofErr w:type="spellStart"/>
      <w:r w:rsidR="00733EE1" w:rsidRPr="0099675C">
        <w:rPr>
          <w:rFonts w:ascii="Century Gothic" w:hAnsi="Century Gothic"/>
          <w:sz w:val="22"/>
          <w:szCs w:val="22"/>
          <w:lang w:val="fr-FR"/>
        </w:rPr>
        <w:t>Winkelmann</w:t>
      </w:r>
      <w:proofErr w:type="spellEnd"/>
      <w:r w:rsidR="00733EE1" w:rsidRPr="0099675C">
        <w:rPr>
          <w:rFonts w:ascii="Century Gothic" w:hAnsi="Century Gothic"/>
          <w:sz w:val="22"/>
          <w:szCs w:val="22"/>
          <w:lang w:val="fr-FR"/>
        </w:rPr>
        <w:t xml:space="preserve">, 2011). C’est pourquoi </w:t>
      </w:r>
      <w:r w:rsidR="00733EE1" w:rsidRPr="0099675C">
        <w:rPr>
          <w:rFonts w:ascii="Century Gothic" w:hAnsi="Century Gothic"/>
          <w:i/>
          <w:sz w:val="22"/>
          <w:szCs w:val="22"/>
          <w:lang w:val="fr-FR"/>
        </w:rPr>
        <w:t>Tucson Water</w:t>
      </w:r>
      <w:r w:rsidR="00733EE1" w:rsidRPr="0099675C">
        <w:rPr>
          <w:rFonts w:ascii="Century Gothic" w:hAnsi="Century Gothic"/>
          <w:sz w:val="22"/>
          <w:szCs w:val="22"/>
          <w:lang w:val="fr-FR"/>
        </w:rPr>
        <w:t xml:space="preserve"> collabore depuis 2014 avec l’association </w:t>
      </w:r>
      <w:proofErr w:type="spellStart"/>
      <w:r w:rsidR="00733EE1" w:rsidRPr="0099675C">
        <w:rPr>
          <w:rFonts w:ascii="Century Gothic" w:hAnsi="Century Gothic"/>
          <w:i/>
          <w:sz w:val="22"/>
          <w:szCs w:val="22"/>
          <w:lang w:val="fr-FR"/>
        </w:rPr>
        <w:t>Sonoran</w:t>
      </w:r>
      <w:proofErr w:type="spellEnd"/>
      <w:r w:rsidR="00733EE1" w:rsidRPr="0099675C">
        <w:rPr>
          <w:rFonts w:ascii="Century Gothic" w:hAnsi="Century Gothic"/>
          <w:i/>
          <w:sz w:val="22"/>
          <w:szCs w:val="22"/>
          <w:lang w:val="fr-FR"/>
        </w:rPr>
        <w:t xml:space="preserve"> </w:t>
      </w:r>
      <w:proofErr w:type="spellStart"/>
      <w:r w:rsidR="00733EE1" w:rsidRPr="0099675C">
        <w:rPr>
          <w:rFonts w:ascii="Century Gothic" w:hAnsi="Century Gothic"/>
          <w:i/>
          <w:sz w:val="22"/>
          <w:szCs w:val="22"/>
          <w:lang w:val="fr-FR"/>
        </w:rPr>
        <w:t>Environmental</w:t>
      </w:r>
      <w:proofErr w:type="spellEnd"/>
      <w:r w:rsidR="00733EE1" w:rsidRPr="0099675C">
        <w:rPr>
          <w:rFonts w:ascii="Century Gothic" w:hAnsi="Century Gothic"/>
          <w:i/>
          <w:sz w:val="22"/>
          <w:szCs w:val="22"/>
          <w:lang w:val="fr-FR"/>
        </w:rPr>
        <w:t xml:space="preserve"> </w:t>
      </w:r>
      <w:proofErr w:type="spellStart"/>
      <w:r w:rsidR="00733EE1" w:rsidRPr="0099675C">
        <w:rPr>
          <w:rFonts w:ascii="Century Gothic" w:hAnsi="Century Gothic"/>
          <w:i/>
          <w:sz w:val="22"/>
          <w:szCs w:val="22"/>
          <w:lang w:val="fr-FR"/>
        </w:rPr>
        <w:t>Research</w:t>
      </w:r>
      <w:proofErr w:type="spellEnd"/>
      <w:r w:rsidR="00733EE1" w:rsidRPr="0099675C">
        <w:rPr>
          <w:rFonts w:ascii="Century Gothic" w:hAnsi="Century Gothic"/>
          <w:i/>
          <w:sz w:val="22"/>
          <w:szCs w:val="22"/>
          <w:lang w:val="fr-FR"/>
        </w:rPr>
        <w:t xml:space="preserve"> Institute</w:t>
      </w:r>
      <w:r w:rsidR="00733EE1" w:rsidRPr="0099675C">
        <w:rPr>
          <w:rFonts w:ascii="Century Gothic" w:hAnsi="Century Gothic"/>
          <w:sz w:val="22"/>
          <w:szCs w:val="22"/>
          <w:lang w:val="fr-FR"/>
        </w:rPr>
        <w:t xml:space="preserve"> (SERI) pour promouvoir l’installation gratuite d’une vingtaine de systèmes de récupération des eaux pluviales dans les quartiers à faibles revenus de Tucson. En 2015, l’association a obtenu un financement de l’</w:t>
      </w:r>
      <w:proofErr w:type="spellStart"/>
      <w:r w:rsidR="00733EE1" w:rsidRPr="0099675C">
        <w:rPr>
          <w:rFonts w:ascii="Century Gothic" w:hAnsi="Century Gothic"/>
          <w:i/>
          <w:sz w:val="22"/>
          <w:szCs w:val="22"/>
          <w:lang w:val="fr-FR"/>
        </w:rPr>
        <w:t>Environmental</w:t>
      </w:r>
      <w:proofErr w:type="spellEnd"/>
      <w:r w:rsidR="00733EE1" w:rsidRPr="0099675C">
        <w:rPr>
          <w:rFonts w:ascii="Century Gothic" w:hAnsi="Century Gothic"/>
          <w:i/>
          <w:sz w:val="22"/>
          <w:szCs w:val="22"/>
          <w:lang w:val="fr-FR"/>
        </w:rPr>
        <w:t xml:space="preserve"> Protection Agency</w:t>
      </w:r>
      <w:r w:rsidR="00733EE1" w:rsidRPr="0099675C">
        <w:rPr>
          <w:rFonts w:ascii="Century Gothic" w:hAnsi="Century Gothic"/>
          <w:sz w:val="22"/>
          <w:szCs w:val="22"/>
          <w:lang w:val="fr-FR"/>
        </w:rPr>
        <w:t xml:space="preserve"> (EPA) dans la catégorie « projets de justice environnementale » qui lui permet, en partenariat avec </w:t>
      </w:r>
      <w:r w:rsidR="00733EE1" w:rsidRPr="0099675C">
        <w:rPr>
          <w:rFonts w:ascii="Century Gothic" w:hAnsi="Century Gothic"/>
          <w:i/>
          <w:sz w:val="22"/>
          <w:szCs w:val="22"/>
          <w:lang w:val="fr-FR"/>
        </w:rPr>
        <w:t>Tucson Water</w:t>
      </w:r>
      <w:r w:rsidR="00733EE1" w:rsidRPr="0099675C">
        <w:rPr>
          <w:rFonts w:ascii="Century Gothic" w:hAnsi="Century Gothic"/>
          <w:sz w:val="22"/>
          <w:szCs w:val="22"/>
          <w:lang w:val="fr-FR"/>
        </w:rPr>
        <w:t>, de développer un programme de micro-crédit adossé à des ateliers de formation en anglais et en espagnol</w:t>
      </w:r>
      <w:r w:rsidR="00EB7569" w:rsidRPr="0099675C">
        <w:rPr>
          <w:rFonts w:ascii="Century Gothic" w:hAnsi="Century Gothic"/>
          <w:sz w:val="22"/>
          <w:szCs w:val="22"/>
        </w:rPr>
        <w:t>,</w:t>
      </w:r>
      <w:r w:rsidR="00733EE1" w:rsidRPr="0099675C">
        <w:rPr>
          <w:rFonts w:ascii="Century Gothic" w:hAnsi="Century Gothic"/>
          <w:sz w:val="22"/>
          <w:szCs w:val="22"/>
          <w:lang w:val="fr-FR"/>
        </w:rPr>
        <w:t xml:space="preserve"> pour rendre accessible aux populations défavorisées l’installation d’un système de récupération des eaux de pluie</w:t>
      </w:r>
      <w:r w:rsidR="007B6279">
        <w:rPr>
          <w:rStyle w:val="Appelnotedebasdep"/>
          <w:rFonts w:ascii="Century Gothic" w:hAnsi="Century Gothic"/>
          <w:sz w:val="22"/>
          <w:szCs w:val="22"/>
          <w:lang w:val="fr-FR"/>
        </w:rPr>
        <w:footnoteReference w:id="2"/>
      </w:r>
      <w:r w:rsidR="00733EE1" w:rsidRPr="0099675C">
        <w:rPr>
          <w:rFonts w:ascii="Century Gothic" w:hAnsi="Century Gothic"/>
          <w:sz w:val="22"/>
          <w:szCs w:val="22"/>
          <w:lang w:val="fr-FR"/>
        </w:rPr>
        <w:t xml:space="preserve">. </w:t>
      </w:r>
    </w:p>
    <w:p w14:paraId="60AD9324" w14:textId="77777777" w:rsidR="005041DC" w:rsidRDefault="005041DC" w:rsidP="00260ABC">
      <w:pPr>
        <w:spacing w:line="276" w:lineRule="auto"/>
        <w:ind w:firstLine="708"/>
        <w:jc w:val="both"/>
        <w:rPr>
          <w:rFonts w:ascii="Century Gothic" w:hAnsi="Century Gothic"/>
          <w:sz w:val="22"/>
          <w:szCs w:val="22"/>
          <w:lang w:val="fr-FR"/>
        </w:rPr>
      </w:pPr>
    </w:p>
    <w:p w14:paraId="064938CE" w14:textId="38547D1D" w:rsidR="00260ABC" w:rsidRPr="00A91282" w:rsidRDefault="00260ABC" w:rsidP="00A91282">
      <w:pPr>
        <w:ind w:firstLine="432"/>
        <w:jc w:val="both"/>
      </w:pPr>
      <w:r w:rsidRPr="009A2029">
        <w:rPr>
          <w:rFonts w:ascii="Century Gothic" w:hAnsi="Century Gothic"/>
          <w:sz w:val="22"/>
          <w:szCs w:val="22"/>
          <w:lang w:val="fr-FR"/>
        </w:rPr>
        <w:t>En conclusion,</w:t>
      </w:r>
      <w:r>
        <w:rPr>
          <w:rFonts w:ascii="Century Gothic" w:hAnsi="Century Gothic"/>
          <w:sz w:val="22"/>
          <w:szCs w:val="22"/>
          <w:lang w:val="fr-FR"/>
        </w:rPr>
        <w:t xml:space="preserve"> </w:t>
      </w:r>
      <w:r w:rsidR="009A2029">
        <w:rPr>
          <w:rFonts w:ascii="Century Gothic" w:hAnsi="Century Gothic"/>
          <w:sz w:val="22"/>
          <w:szCs w:val="22"/>
          <w:lang w:val="fr-FR"/>
        </w:rPr>
        <w:t xml:space="preserve">le </w:t>
      </w:r>
      <w:proofErr w:type="spellStart"/>
      <w:r w:rsidR="009A2029" w:rsidRPr="009A2029">
        <w:rPr>
          <w:rFonts w:ascii="Century Gothic" w:hAnsi="Century Gothic"/>
          <w:i/>
          <w:sz w:val="22"/>
          <w:szCs w:val="22"/>
          <w:lang w:val="fr-FR"/>
        </w:rPr>
        <w:t>waterscape</w:t>
      </w:r>
      <w:proofErr w:type="spellEnd"/>
      <w:r w:rsidR="009A2029">
        <w:rPr>
          <w:rFonts w:ascii="Century Gothic" w:hAnsi="Century Gothic"/>
          <w:sz w:val="22"/>
          <w:szCs w:val="22"/>
          <w:lang w:val="fr-FR"/>
        </w:rPr>
        <w:t xml:space="preserve"> de Tucson a connu de fortes mutations, d’une gestion individuelle encadrée par la doctrine de </w:t>
      </w:r>
      <w:proofErr w:type="spellStart"/>
      <w:r w:rsidR="009A2029" w:rsidRPr="009A2029">
        <w:rPr>
          <w:rFonts w:ascii="Century Gothic" w:hAnsi="Century Gothic"/>
          <w:i/>
          <w:sz w:val="22"/>
          <w:szCs w:val="22"/>
          <w:lang w:val="fr-FR"/>
        </w:rPr>
        <w:t>prior</w:t>
      </w:r>
      <w:proofErr w:type="spellEnd"/>
      <w:r w:rsidR="009A2029" w:rsidRPr="009A2029">
        <w:rPr>
          <w:rFonts w:ascii="Century Gothic" w:hAnsi="Century Gothic"/>
          <w:i/>
          <w:sz w:val="22"/>
          <w:szCs w:val="22"/>
          <w:lang w:val="fr-FR"/>
        </w:rPr>
        <w:t xml:space="preserve"> </w:t>
      </w:r>
      <w:r w:rsidR="009A2029" w:rsidRPr="00A91282">
        <w:rPr>
          <w:rFonts w:ascii="Century Gothic" w:hAnsi="Century Gothic"/>
          <w:i/>
          <w:color w:val="000000" w:themeColor="text1"/>
          <w:sz w:val="22"/>
          <w:szCs w:val="22"/>
          <w:lang w:val="fr-FR"/>
        </w:rPr>
        <w:t>appropriation</w:t>
      </w:r>
      <w:r w:rsidR="009A2029" w:rsidRPr="00A91282">
        <w:rPr>
          <w:rFonts w:ascii="Century Gothic" w:hAnsi="Century Gothic"/>
          <w:color w:val="000000" w:themeColor="text1"/>
          <w:sz w:val="22"/>
          <w:szCs w:val="22"/>
          <w:lang w:val="fr-FR"/>
        </w:rPr>
        <w:t xml:space="preserve"> </w:t>
      </w:r>
      <w:r w:rsidR="00A91282" w:rsidRPr="00A91282">
        <w:rPr>
          <w:rFonts w:ascii="Century Gothic" w:hAnsi="Century Gothic" w:cs="Arial"/>
          <w:color w:val="000000" w:themeColor="text1"/>
          <w:sz w:val="22"/>
          <w:szCs w:val="22"/>
          <w:shd w:val="clear" w:color="auto" w:fill="FFFFFF"/>
        </w:rPr>
        <w:t>à</w:t>
      </w:r>
      <w:r w:rsidR="00A91282" w:rsidRPr="00A91282">
        <w:rPr>
          <w:rFonts w:ascii="Century Gothic" w:hAnsi="Century Gothic"/>
          <w:color w:val="000000" w:themeColor="text1"/>
          <w:sz w:val="22"/>
          <w:szCs w:val="22"/>
        </w:rPr>
        <w:t xml:space="preserve"> </w:t>
      </w:r>
      <w:r w:rsidR="009A2029" w:rsidRPr="00A91282">
        <w:rPr>
          <w:rFonts w:ascii="Century Gothic" w:hAnsi="Century Gothic"/>
          <w:color w:val="000000" w:themeColor="text1"/>
          <w:sz w:val="22"/>
          <w:szCs w:val="22"/>
          <w:lang w:val="fr-FR"/>
        </w:rPr>
        <w:t xml:space="preserve">une </w:t>
      </w:r>
      <w:r w:rsidR="009A2029">
        <w:rPr>
          <w:rFonts w:ascii="Century Gothic" w:hAnsi="Century Gothic"/>
          <w:sz w:val="22"/>
          <w:szCs w:val="22"/>
          <w:lang w:val="fr-FR"/>
        </w:rPr>
        <w:t>gestion dominée par de grandes institutions</w:t>
      </w:r>
      <w:r w:rsidR="00A91282">
        <w:rPr>
          <w:rFonts w:ascii="Century Gothic" w:hAnsi="Century Gothic"/>
          <w:sz w:val="22"/>
          <w:szCs w:val="22"/>
          <w:lang w:val="fr-FR"/>
        </w:rPr>
        <w:t xml:space="preserve">, </w:t>
      </w:r>
      <w:r w:rsidR="009A2029">
        <w:rPr>
          <w:rFonts w:ascii="Century Gothic" w:hAnsi="Century Gothic"/>
          <w:sz w:val="22"/>
          <w:szCs w:val="22"/>
          <w:lang w:val="fr-FR"/>
        </w:rPr>
        <w:t xml:space="preserve">organisée </w:t>
      </w:r>
      <w:r w:rsidR="00A91282">
        <w:rPr>
          <w:rFonts w:ascii="Century Gothic" w:hAnsi="Century Gothic"/>
          <w:sz w:val="22"/>
          <w:szCs w:val="22"/>
          <w:lang w:val="fr-FR"/>
        </w:rPr>
        <w:t xml:space="preserve">autour </w:t>
      </w:r>
      <w:r w:rsidR="009A2029">
        <w:rPr>
          <w:rFonts w:ascii="Century Gothic" w:hAnsi="Century Gothic"/>
          <w:sz w:val="22"/>
          <w:szCs w:val="22"/>
          <w:lang w:val="fr-FR"/>
        </w:rPr>
        <w:t>d’infrastructures lourdes, qui se trouve</w:t>
      </w:r>
      <w:r w:rsidR="007B47CE">
        <w:rPr>
          <w:rFonts w:ascii="Century Gothic" w:hAnsi="Century Gothic"/>
          <w:sz w:val="22"/>
          <w:szCs w:val="22"/>
          <w:lang w:val="fr-FR"/>
        </w:rPr>
        <w:t xml:space="preserve">nt </w:t>
      </w:r>
      <w:r w:rsidR="009A2029">
        <w:rPr>
          <w:rFonts w:ascii="Century Gothic" w:hAnsi="Century Gothic"/>
          <w:sz w:val="22"/>
          <w:szCs w:val="22"/>
          <w:lang w:val="fr-FR"/>
        </w:rPr>
        <w:t xml:space="preserve">de plus en remise en question aujourd’hui dans le contexte de sècheresses prolongées et répétées. </w:t>
      </w:r>
    </w:p>
    <w:p w14:paraId="36CDB203" w14:textId="050B3EF0" w:rsidR="00F73FBD" w:rsidRPr="009A1AB2" w:rsidRDefault="00F73FBD" w:rsidP="001E66D7">
      <w:pPr>
        <w:pStyle w:val="Titre1"/>
        <w:numPr>
          <w:ilvl w:val="0"/>
          <w:numId w:val="0"/>
        </w:numPr>
        <w:ind w:left="432" w:hanging="432"/>
        <w:rPr>
          <w:szCs w:val="28"/>
        </w:rPr>
      </w:pPr>
      <w:r w:rsidRPr="009A1AB2">
        <w:rPr>
          <w:szCs w:val="28"/>
        </w:rPr>
        <w:t>Bibliographie</w:t>
      </w:r>
    </w:p>
    <w:p w14:paraId="27145CA7" w14:textId="53334217" w:rsidR="00260ABC" w:rsidRDefault="00260ABC" w:rsidP="00260ABC">
      <w:pPr>
        <w:rPr>
          <w:lang w:val="fr-FR" w:eastAsia="fr-FR"/>
        </w:rPr>
      </w:pPr>
    </w:p>
    <w:p w14:paraId="475A1A24" w14:textId="5404CFDF" w:rsidR="00260ABC" w:rsidRDefault="00260ABC" w:rsidP="001711B9">
      <w:pPr>
        <w:spacing w:line="276" w:lineRule="auto"/>
        <w:jc w:val="both"/>
        <w:rPr>
          <w:rFonts w:ascii="Century Gothic" w:hAnsi="Century Gothic" w:cstheme="minorHAnsi"/>
          <w:sz w:val="21"/>
          <w:szCs w:val="21"/>
          <w:shd w:val="clear" w:color="auto" w:fill="FFFFFF"/>
          <w:lang w:val="fr-FR"/>
        </w:rPr>
      </w:pPr>
      <w:r w:rsidRPr="001711B9">
        <w:rPr>
          <w:rFonts w:ascii="Century Gothic" w:hAnsi="Century Gothic" w:cstheme="minorHAnsi"/>
          <w:sz w:val="21"/>
          <w:szCs w:val="21"/>
        </w:rPr>
        <w:t xml:space="preserve">Austin, G., 2014, </w:t>
      </w:r>
      <w:r w:rsidRPr="001711B9">
        <w:rPr>
          <w:rFonts w:ascii="Century Gothic" w:hAnsi="Century Gothic" w:cstheme="minorHAnsi"/>
          <w:i/>
          <w:iCs/>
          <w:sz w:val="21"/>
          <w:szCs w:val="21"/>
          <w:shd w:val="clear" w:color="auto" w:fill="FFFFFF"/>
        </w:rPr>
        <w:t>Green infrastructure for landscape planning: Integrating human and natural systems</w:t>
      </w:r>
      <w:r w:rsidRPr="001711B9">
        <w:rPr>
          <w:rFonts w:ascii="Century Gothic" w:hAnsi="Century Gothic" w:cstheme="minorHAnsi"/>
          <w:sz w:val="21"/>
          <w:szCs w:val="21"/>
          <w:shd w:val="clear" w:color="auto" w:fill="FFFFFF"/>
        </w:rPr>
        <w:t xml:space="preserve">. </w:t>
      </w:r>
      <w:proofErr w:type="spellStart"/>
      <w:r w:rsidRPr="001711B9">
        <w:rPr>
          <w:rFonts w:ascii="Century Gothic" w:hAnsi="Century Gothic" w:cstheme="minorHAnsi"/>
          <w:sz w:val="21"/>
          <w:szCs w:val="21"/>
          <w:shd w:val="clear" w:color="auto" w:fill="FFFFFF"/>
          <w:lang w:val="fr-FR"/>
        </w:rPr>
        <w:t>Routledge</w:t>
      </w:r>
      <w:proofErr w:type="spellEnd"/>
    </w:p>
    <w:p w14:paraId="57A77441" w14:textId="77777777" w:rsidR="001711B9" w:rsidRPr="001711B9" w:rsidRDefault="001711B9" w:rsidP="001711B9">
      <w:pPr>
        <w:spacing w:line="276" w:lineRule="auto"/>
        <w:jc w:val="both"/>
        <w:rPr>
          <w:rFonts w:ascii="Century Gothic" w:hAnsi="Century Gothic" w:cstheme="minorHAnsi"/>
          <w:sz w:val="21"/>
          <w:szCs w:val="21"/>
          <w:lang w:val="fr-FR"/>
        </w:rPr>
      </w:pPr>
    </w:p>
    <w:p w14:paraId="6C9F1B0F" w14:textId="4E23BE13" w:rsidR="00F352DE" w:rsidRDefault="00F352DE" w:rsidP="001711B9">
      <w:pPr>
        <w:spacing w:line="276" w:lineRule="auto"/>
        <w:rPr>
          <w:rFonts w:ascii="Century Gothic" w:hAnsi="Century Gothic" w:cstheme="minorHAnsi"/>
          <w:sz w:val="21"/>
          <w:szCs w:val="21"/>
          <w:shd w:val="clear" w:color="auto" w:fill="FFFFFF"/>
        </w:rPr>
      </w:pPr>
      <w:r w:rsidRPr="001711B9">
        <w:rPr>
          <w:rFonts w:ascii="Century Gothic" w:hAnsi="Century Gothic" w:cstheme="minorHAnsi"/>
          <w:sz w:val="21"/>
          <w:szCs w:val="21"/>
          <w:shd w:val="clear" w:color="auto" w:fill="FFFFFF"/>
        </w:rPr>
        <w:t xml:space="preserve">Bethemont, J., et </w:t>
      </w:r>
      <w:proofErr w:type="spellStart"/>
      <w:r w:rsidRPr="001711B9">
        <w:rPr>
          <w:rFonts w:ascii="Century Gothic" w:hAnsi="Century Gothic" w:cstheme="minorHAnsi"/>
          <w:sz w:val="21"/>
          <w:szCs w:val="21"/>
          <w:shd w:val="clear" w:color="auto" w:fill="FFFFFF"/>
        </w:rPr>
        <w:t>Breuil</w:t>
      </w:r>
      <w:proofErr w:type="spellEnd"/>
      <w:r w:rsidRPr="001711B9">
        <w:rPr>
          <w:rFonts w:ascii="Century Gothic" w:hAnsi="Century Gothic" w:cstheme="minorHAnsi"/>
          <w:sz w:val="21"/>
          <w:szCs w:val="21"/>
          <w:shd w:val="clear" w:color="auto" w:fill="FFFFFF"/>
        </w:rPr>
        <w:t xml:space="preserve">, J. M., 1989, </w:t>
      </w:r>
      <w:r w:rsidRPr="001711B9">
        <w:rPr>
          <w:rFonts w:ascii="Century Gothic" w:hAnsi="Century Gothic" w:cstheme="minorHAnsi"/>
          <w:i/>
          <w:iCs/>
          <w:sz w:val="21"/>
          <w:szCs w:val="21"/>
          <w:shd w:val="clear" w:color="auto" w:fill="FFFFFF"/>
        </w:rPr>
        <w:t xml:space="preserve">Les </w:t>
      </w:r>
      <w:proofErr w:type="spellStart"/>
      <w:r w:rsidRPr="001711B9">
        <w:rPr>
          <w:rFonts w:ascii="Century Gothic" w:hAnsi="Century Gothic" w:cstheme="minorHAnsi"/>
          <w:i/>
          <w:iCs/>
          <w:sz w:val="21"/>
          <w:szCs w:val="21"/>
          <w:shd w:val="clear" w:color="auto" w:fill="FFFFFF"/>
        </w:rPr>
        <w:t>États</w:t>
      </w:r>
      <w:proofErr w:type="spellEnd"/>
      <w:r w:rsidRPr="001711B9">
        <w:rPr>
          <w:rFonts w:ascii="Century Gothic" w:hAnsi="Century Gothic" w:cstheme="minorHAnsi"/>
          <w:i/>
          <w:iCs/>
          <w:sz w:val="21"/>
          <w:szCs w:val="21"/>
          <w:shd w:val="clear" w:color="auto" w:fill="FFFFFF"/>
        </w:rPr>
        <w:t xml:space="preserve">-Unis: </w:t>
      </w:r>
      <w:proofErr w:type="spellStart"/>
      <w:r w:rsidRPr="001711B9">
        <w:rPr>
          <w:rFonts w:ascii="Century Gothic" w:hAnsi="Century Gothic" w:cstheme="minorHAnsi"/>
          <w:i/>
          <w:iCs/>
          <w:sz w:val="21"/>
          <w:szCs w:val="21"/>
          <w:shd w:val="clear" w:color="auto" w:fill="FFFFFF"/>
        </w:rPr>
        <w:t>une</w:t>
      </w:r>
      <w:proofErr w:type="spellEnd"/>
      <w:r w:rsidRPr="001711B9">
        <w:rPr>
          <w:rFonts w:ascii="Century Gothic" w:hAnsi="Century Gothic" w:cstheme="minorHAnsi"/>
          <w:i/>
          <w:iCs/>
          <w:sz w:val="21"/>
          <w:szCs w:val="21"/>
          <w:shd w:val="clear" w:color="auto" w:fill="FFFFFF"/>
        </w:rPr>
        <w:t xml:space="preserve"> </w:t>
      </w:r>
      <w:proofErr w:type="spellStart"/>
      <w:r w:rsidRPr="001711B9">
        <w:rPr>
          <w:rFonts w:ascii="Century Gothic" w:hAnsi="Century Gothic" w:cstheme="minorHAnsi"/>
          <w:i/>
          <w:iCs/>
          <w:sz w:val="21"/>
          <w:szCs w:val="21"/>
          <w:shd w:val="clear" w:color="auto" w:fill="FFFFFF"/>
        </w:rPr>
        <w:t>géographie</w:t>
      </w:r>
      <w:proofErr w:type="spellEnd"/>
      <w:r w:rsidRPr="001711B9">
        <w:rPr>
          <w:rFonts w:ascii="Century Gothic" w:hAnsi="Century Gothic" w:cstheme="minorHAnsi"/>
          <w:i/>
          <w:iCs/>
          <w:sz w:val="21"/>
          <w:szCs w:val="21"/>
          <w:shd w:val="clear" w:color="auto" w:fill="FFFFFF"/>
        </w:rPr>
        <w:t xml:space="preserve"> </w:t>
      </w:r>
      <w:proofErr w:type="spellStart"/>
      <w:r w:rsidRPr="001711B9">
        <w:rPr>
          <w:rFonts w:ascii="Century Gothic" w:hAnsi="Century Gothic" w:cstheme="minorHAnsi"/>
          <w:i/>
          <w:iCs/>
          <w:sz w:val="21"/>
          <w:szCs w:val="21"/>
          <w:shd w:val="clear" w:color="auto" w:fill="FFFFFF"/>
        </w:rPr>
        <w:t>régionale</w:t>
      </w:r>
      <w:proofErr w:type="spellEnd"/>
      <w:r w:rsidRPr="001711B9">
        <w:rPr>
          <w:rFonts w:ascii="Century Gothic" w:hAnsi="Century Gothic" w:cstheme="minorHAnsi"/>
          <w:sz w:val="21"/>
          <w:szCs w:val="21"/>
          <w:shd w:val="clear" w:color="auto" w:fill="FFFFFF"/>
        </w:rPr>
        <w:t>, Paris, Masson, 304 p.</w:t>
      </w:r>
    </w:p>
    <w:p w14:paraId="4C3FBE49" w14:textId="77777777" w:rsidR="001711B9" w:rsidRPr="001711B9" w:rsidRDefault="001711B9" w:rsidP="001711B9">
      <w:pPr>
        <w:spacing w:line="276" w:lineRule="auto"/>
        <w:rPr>
          <w:rFonts w:ascii="Century Gothic" w:hAnsi="Century Gothic" w:cstheme="minorHAnsi"/>
          <w:sz w:val="21"/>
          <w:szCs w:val="21"/>
        </w:rPr>
      </w:pPr>
    </w:p>
    <w:p w14:paraId="4FA8FB97" w14:textId="4473D920" w:rsidR="00F352DE" w:rsidRDefault="00F352DE" w:rsidP="001711B9">
      <w:pPr>
        <w:autoSpaceDE w:val="0"/>
        <w:autoSpaceDN w:val="0"/>
        <w:adjustRightInd w:val="0"/>
        <w:spacing w:line="276" w:lineRule="auto"/>
        <w:rPr>
          <w:rFonts w:ascii="Century Gothic" w:eastAsiaTheme="minorHAnsi" w:hAnsi="Century Gothic"/>
          <w:sz w:val="21"/>
          <w:szCs w:val="21"/>
        </w:rPr>
      </w:pPr>
      <w:proofErr w:type="spellStart"/>
      <w:r w:rsidRPr="001711B9">
        <w:rPr>
          <w:rFonts w:ascii="Century Gothic" w:eastAsiaTheme="minorHAnsi" w:hAnsi="Century Gothic"/>
          <w:sz w:val="21"/>
          <w:szCs w:val="21"/>
        </w:rPr>
        <w:t>Benites-Gambirazio</w:t>
      </w:r>
      <w:proofErr w:type="spellEnd"/>
      <w:r w:rsidRPr="001711B9">
        <w:rPr>
          <w:rFonts w:ascii="Century Gothic" w:eastAsiaTheme="minorHAnsi" w:hAnsi="Century Gothic"/>
          <w:sz w:val="21"/>
          <w:szCs w:val="21"/>
        </w:rPr>
        <w:t xml:space="preserve">, E., </w:t>
      </w:r>
      <w:proofErr w:type="spellStart"/>
      <w:r w:rsidRPr="001711B9">
        <w:rPr>
          <w:rFonts w:ascii="Century Gothic" w:eastAsiaTheme="minorHAnsi" w:hAnsi="Century Gothic"/>
          <w:sz w:val="21"/>
          <w:szCs w:val="21"/>
        </w:rPr>
        <w:t>Coeurdray</w:t>
      </w:r>
      <w:proofErr w:type="spellEnd"/>
      <w:r w:rsidRPr="001711B9">
        <w:rPr>
          <w:rFonts w:ascii="Century Gothic" w:eastAsiaTheme="minorHAnsi" w:hAnsi="Century Gothic"/>
          <w:sz w:val="21"/>
          <w:szCs w:val="21"/>
        </w:rPr>
        <w:t xml:space="preserve">, M., </w:t>
      </w:r>
      <w:proofErr w:type="spellStart"/>
      <w:r w:rsidRPr="001711B9">
        <w:rPr>
          <w:rFonts w:ascii="Century Gothic" w:eastAsiaTheme="minorHAnsi" w:hAnsi="Century Gothic"/>
          <w:sz w:val="21"/>
          <w:szCs w:val="21"/>
        </w:rPr>
        <w:t>Poupeau</w:t>
      </w:r>
      <w:proofErr w:type="spellEnd"/>
      <w:r w:rsidRPr="001711B9">
        <w:rPr>
          <w:rFonts w:ascii="Century Gothic" w:eastAsiaTheme="minorHAnsi" w:hAnsi="Century Gothic"/>
          <w:sz w:val="21"/>
          <w:szCs w:val="21"/>
        </w:rPr>
        <w:t xml:space="preserve">, F.,2016, « </w:t>
      </w:r>
      <w:proofErr w:type="spellStart"/>
      <w:r w:rsidRPr="001711B9">
        <w:rPr>
          <w:rFonts w:ascii="Century Gothic" w:eastAsiaTheme="minorHAnsi" w:hAnsi="Century Gothic"/>
          <w:sz w:val="21"/>
          <w:szCs w:val="21"/>
        </w:rPr>
        <w:t>Une</w:t>
      </w:r>
      <w:proofErr w:type="spellEnd"/>
      <w:r w:rsidRPr="001711B9">
        <w:rPr>
          <w:rFonts w:ascii="Century Gothic" w:eastAsiaTheme="minorHAnsi" w:hAnsi="Century Gothic"/>
          <w:sz w:val="21"/>
          <w:szCs w:val="21"/>
        </w:rPr>
        <w:t xml:space="preserve"> promotion </w:t>
      </w:r>
      <w:proofErr w:type="spellStart"/>
      <w:r w:rsidRPr="001711B9">
        <w:rPr>
          <w:rFonts w:ascii="Century Gothic" w:eastAsiaTheme="minorHAnsi" w:hAnsi="Century Gothic"/>
          <w:sz w:val="21"/>
          <w:szCs w:val="21"/>
        </w:rPr>
        <w:t>immobilière</w:t>
      </w:r>
      <w:proofErr w:type="spellEnd"/>
      <w:r w:rsidRPr="001711B9">
        <w:rPr>
          <w:rFonts w:ascii="Century Gothic" w:eastAsiaTheme="minorHAnsi" w:hAnsi="Century Gothic"/>
          <w:sz w:val="21"/>
          <w:szCs w:val="21"/>
        </w:rPr>
        <w:t xml:space="preserve"> sous </w:t>
      </w:r>
      <w:proofErr w:type="spellStart"/>
      <w:r w:rsidRPr="001711B9">
        <w:rPr>
          <w:rFonts w:ascii="Century Gothic" w:eastAsiaTheme="minorHAnsi" w:hAnsi="Century Gothic"/>
          <w:sz w:val="21"/>
          <w:szCs w:val="21"/>
        </w:rPr>
        <w:t>contraintes</w:t>
      </w:r>
      <w:proofErr w:type="spellEnd"/>
      <w:r w:rsidRPr="001711B9">
        <w:rPr>
          <w:rFonts w:ascii="Century Gothic" w:eastAsiaTheme="minorHAnsi" w:hAnsi="Century Gothic"/>
          <w:sz w:val="21"/>
          <w:szCs w:val="21"/>
        </w:rPr>
        <w:t xml:space="preserve"> </w:t>
      </w:r>
      <w:proofErr w:type="spellStart"/>
      <w:r w:rsidRPr="001711B9">
        <w:rPr>
          <w:rFonts w:ascii="Century Gothic" w:eastAsiaTheme="minorHAnsi" w:hAnsi="Century Gothic"/>
          <w:sz w:val="21"/>
          <w:szCs w:val="21"/>
        </w:rPr>
        <w:t>environnementales</w:t>
      </w:r>
      <w:proofErr w:type="spellEnd"/>
      <w:r w:rsidRPr="001711B9">
        <w:rPr>
          <w:rFonts w:ascii="Century Gothic" w:eastAsiaTheme="minorHAnsi" w:hAnsi="Century Gothic"/>
          <w:sz w:val="21"/>
          <w:szCs w:val="21"/>
        </w:rPr>
        <w:t xml:space="preserve"> </w:t>
      </w:r>
      <w:r w:rsidRPr="001711B9">
        <w:rPr>
          <w:rFonts w:ascii="Century Gothic" w:eastAsiaTheme="minorHAnsi" w:hAnsi="Century Gothic"/>
          <w:i/>
          <w:sz w:val="21"/>
          <w:szCs w:val="21"/>
        </w:rPr>
        <w:t xml:space="preserve">», Revue </w:t>
      </w:r>
      <w:proofErr w:type="spellStart"/>
      <w:r w:rsidRPr="001711B9">
        <w:rPr>
          <w:rFonts w:ascii="Century Gothic" w:eastAsiaTheme="minorHAnsi" w:hAnsi="Century Gothic"/>
          <w:i/>
          <w:sz w:val="21"/>
          <w:szCs w:val="21"/>
        </w:rPr>
        <w:t>française</w:t>
      </w:r>
      <w:proofErr w:type="spellEnd"/>
      <w:r w:rsidRPr="001711B9">
        <w:rPr>
          <w:rFonts w:ascii="Century Gothic" w:eastAsiaTheme="minorHAnsi" w:hAnsi="Century Gothic"/>
          <w:i/>
          <w:sz w:val="21"/>
          <w:szCs w:val="21"/>
        </w:rPr>
        <w:t xml:space="preserve"> de </w:t>
      </w:r>
      <w:proofErr w:type="spellStart"/>
      <w:r w:rsidRPr="001711B9">
        <w:rPr>
          <w:rFonts w:ascii="Century Gothic" w:eastAsiaTheme="minorHAnsi" w:hAnsi="Century Gothic"/>
          <w:i/>
          <w:sz w:val="21"/>
          <w:szCs w:val="21"/>
        </w:rPr>
        <w:t>sociologie</w:t>
      </w:r>
      <w:proofErr w:type="spellEnd"/>
      <w:r w:rsidRPr="001711B9">
        <w:rPr>
          <w:rFonts w:ascii="Century Gothic" w:eastAsiaTheme="minorHAnsi" w:hAnsi="Century Gothic"/>
          <w:i/>
          <w:sz w:val="21"/>
          <w:szCs w:val="21"/>
        </w:rPr>
        <w:t>,</w:t>
      </w:r>
      <w:r w:rsidRPr="001711B9">
        <w:rPr>
          <w:rFonts w:ascii="Century Gothic" w:eastAsiaTheme="minorHAnsi" w:hAnsi="Century Gothic"/>
          <w:sz w:val="21"/>
          <w:szCs w:val="21"/>
        </w:rPr>
        <w:t xml:space="preserve"> 57(4), pp. 735-765.</w:t>
      </w:r>
    </w:p>
    <w:p w14:paraId="2B5D7BF7" w14:textId="77777777" w:rsidR="001711B9" w:rsidRPr="001711B9" w:rsidRDefault="001711B9" w:rsidP="001711B9">
      <w:pPr>
        <w:autoSpaceDE w:val="0"/>
        <w:autoSpaceDN w:val="0"/>
        <w:adjustRightInd w:val="0"/>
        <w:spacing w:line="276" w:lineRule="auto"/>
        <w:rPr>
          <w:rFonts w:ascii="Century Gothic" w:eastAsiaTheme="minorHAnsi" w:hAnsi="Century Gothic"/>
          <w:sz w:val="21"/>
          <w:szCs w:val="21"/>
        </w:rPr>
      </w:pPr>
    </w:p>
    <w:p w14:paraId="2301E2C3" w14:textId="3C697651" w:rsidR="00F352DE" w:rsidRDefault="00F352DE" w:rsidP="001711B9">
      <w:pPr>
        <w:spacing w:line="276" w:lineRule="auto"/>
        <w:rPr>
          <w:rFonts w:ascii="Century Gothic" w:hAnsi="Century Gothic" w:cstheme="minorHAnsi"/>
          <w:color w:val="000000"/>
          <w:sz w:val="21"/>
          <w:szCs w:val="21"/>
          <w:shd w:val="clear" w:color="auto" w:fill="FFFFFF"/>
        </w:rPr>
      </w:pPr>
      <w:r w:rsidRPr="001711B9">
        <w:rPr>
          <w:rFonts w:ascii="Century Gothic" w:hAnsi="Century Gothic" w:cstheme="minorHAnsi"/>
          <w:color w:val="000000"/>
          <w:sz w:val="21"/>
          <w:szCs w:val="21"/>
          <w:shd w:val="clear" w:color="auto" w:fill="FFFFFF"/>
        </w:rPr>
        <w:t xml:space="preserve">Blanchon D., 2016, Radical political ecology et water </w:t>
      </w:r>
      <w:proofErr w:type="gramStart"/>
      <w:r w:rsidRPr="001711B9">
        <w:rPr>
          <w:rFonts w:ascii="Century Gothic" w:hAnsi="Century Gothic" w:cstheme="minorHAnsi"/>
          <w:color w:val="000000"/>
          <w:sz w:val="21"/>
          <w:szCs w:val="21"/>
          <w:shd w:val="clear" w:color="auto" w:fill="FFFFFF"/>
        </w:rPr>
        <w:t>studies :</w:t>
      </w:r>
      <w:proofErr w:type="gramEnd"/>
      <w:r w:rsidRPr="001711B9">
        <w:rPr>
          <w:rFonts w:ascii="Century Gothic" w:hAnsi="Century Gothic" w:cstheme="minorHAnsi"/>
          <w:color w:val="000000"/>
          <w:sz w:val="21"/>
          <w:szCs w:val="21"/>
          <w:shd w:val="clear" w:color="auto" w:fill="FFFFFF"/>
        </w:rPr>
        <w:t xml:space="preserve"> </w:t>
      </w:r>
      <w:proofErr w:type="spellStart"/>
      <w:r w:rsidRPr="001711B9">
        <w:rPr>
          <w:rFonts w:ascii="Century Gothic" w:hAnsi="Century Gothic" w:cstheme="minorHAnsi"/>
          <w:color w:val="000000"/>
          <w:sz w:val="21"/>
          <w:szCs w:val="21"/>
          <w:shd w:val="clear" w:color="auto" w:fill="FFFFFF"/>
        </w:rPr>
        <w:t>quels</w:t>
      </w:r>
      <w:proofErr w:type="spellEnd"/>
      <w:r w:rsidRPr="001711B9">
        <w:rPr>
          <w:rFonts w:ascii="Century Gothic" w:hAnsi="Century Gothic" w:cstheme="minorHAnsi"/>
          <w:color w:val="000000"/>
          <w:sz w:val="21"/>
          <w:szCs w:val="21"/>
          <w:shd w:val="clear" w:color="auto" w:fill="FFFFFF"/>
        </w:rPr>
        <w:t xml:space="preserve"> </w:t>
      </w:r>
      <w:proofErr w:type="spellStart"/>
      <w:r w:rsidRPr="001711B9">
        <w:rPr>
          <w:rFonts w:ascii="Century Gothic" w:hAnsi="Century Gothic" w:cstheme="minorHAnsi"/>
          <w:color w:val="000000"/>
          <w:sz w:val="21"/>
          <w:szCs w:val="21"/>
          <w:shd w:val="clear" w:color="auto" w:fill="FFFFFF"/>
        </w:rPr>
        <w:t>apports</w:t>
      </w:r>
      <w:proofErr w:type="spellEnd"/>
      <w:r w:rsidRPr="001711B9">
        <w:rPr>
          <w:rFonts w:ascii="Century Gothic" w:hAnsi="Century Gothic" w:cstheme="minorHAnsi"/>
          <w:color w:val="000000"/>
          <w:sz w:val="21"/>
          <w:szCs w:val="21"/>
          <w:shd w:val="clear" w:color="auto" w:fill="FFFFFF"/>
        </w:rPr>
        <w:t xml:space="preserve"> pour la </w:t>
      </w:r>
      <w:proofErr w:type="spellStart"/>
      <w:r w:rsidRPr="001711B9">
        <w:rPr>
          <w:rFonts w:ascii="Century Gothic" w:hAnsi="Century Gothic" w:cstheme="minorHAnsi"/>
          <w:color w:val="000000"/>
          <w:sz w:val="21"/>
          <w:szCs w:val="21"/>
          <w:shd w:val="clear" w:color="auto" w:fill="FFFFFF"/>
        </w:rPr>
        <w:t>géographie</w:t>
      </w:r>
      <w:proofErr w:type="spellEnd"/>
      <w:r w:rsidRPr="001711B9">
        <w:rPr>
          <w:rFonts w:ascii="Century Gothic" w:hAnsi="Century Gothic" w:cstheme="minorHAnsi"/>
          <w:color w:val="000000"/>
          <w:sz w:val="21"/>
          <w:szCs w:val="21"/>
          <w:shd w:val="clear" w:color="auto" w:fill="FFFFFF"/>
        </w:rPr>
        <w:t xml:space="preserve"> de </w:t>
      </w:r>
      <w:proofErr w:type="spellStart"/>
      <w:r w:rsidRPr="001711B9">
        <w:rPr>
          <w:rFonts w:ascii="Century Gothic" w:hAnsi="Century Gothic" w:cstheme="minorHAnsi"/>
          <w:color w:val="000000"/>
          <w:sz w:val="21"/>
          <w:szCs w:val="21"/>
          <w:shd w:val="clear" w:color="auto" w:fill="FFFFFF"/>
        </w:rPr>
        <w:t>l'environnement</w:t>
      </w:r>
      <w:proofErr w:type="spellEnd"/>
      <w:r w:rsidRPr="001711B9">
        <w:rPr>
          <w:rFonts w:ascii="Century Gothic" w:hAnsi="Century Gothic" w:cstheme="minorHAnsi"/>
          <w:color w:val="000000"/>
          <w:sz w:val="21"/>
          <w:szCs w:val="21"/>
          <w:shd w:val="clear" w:color="auto" w:fill="FFFFFF"/>
        </w:rPr>
        <w:t xml:space="preserve"> en France ? In </w:t>
      </w:r>
      <w:proofErr w:type="spellStart"/>
      <w:r w:rsidRPr="001711B9">
        <w:rPr>
          <w:rFonts w:ascii="Century Gothic" w:hAnsi="Century Gothic" w:cstheme="minorHAnsi"/>
          <w:color w:val="000000"/>
          <w:sz w:val="21"/>
          <w:szCs w:val="21"/>
          <w:shd w:val="clear" w:color="auto" w:fill="FFFFFF"/>
        </w:rPr>
        <w:t>Chartier</w:t>
      </w:r>
      <w:proofErr w:type="spellEnd"/>
      <w:r w:rsidRPr="001711B9">
        <w:rPr>
          <w:rFonts w:ascii="Century Gothic" w:hAnsi="Century Gothic" w:cstheme="minorHAnsi"/>
          <w:color w:val="000000"/>
          <w:sz w:val="21"/>
          <w:szCs w:val="21"/>
          <w:shd w:val="clear" w:color="auto" w:fill="FFFFFF"/>
        </w:rPr>
        <w:t xml:space="preserve">, D., </w:t>
      </w:r>
      <w:proofErr w:type="spellStart"/>
      <w:r w:rsidRPr="001711B9">
        <w:rPr>
          <w:rFonts w:ascii="Century Gothic" w:hAnsi="Century Gothic" w:cstheme="minorHAnsi"/>
          <w:color w:val="000000"/>
          <w:sz w:val="21"/>
          <w:szCs w:val="21"/>
          <w:shd w:val="clear" w:color="auto" w:fill="FFFFFF"/>
        </w:rPr>
        <w:t>Rodary</w:t>
      </w:r>
      <w:proofErr w:type="spellEnd"/>
      <w:r w:rsidRPr="001711B9">
        <w:rPr>
          <w:rFonts w:ascii="Century Gothic" w:hAnsi="Century Gothic" w:cstheme="minorHAnsi"/>
          <w:color w:val="000000"/>
          <w:sz w:val="21"/>
          <w:szCs w:val="21"/>
          <w:shd w:val="clear" w:color="auto" w:fill="FFFFFF"/>
        </w:rPr>
        <w:t xml:space="preserve"> E., </w:t>
      </w:r>
      <w:proofErr w:type="spellStart"/>
      <w:r w:rsidRPr="001711B9">
        <w:rPr>
          <w:rFonts w:ascii="Century Gothic" w:hAnsi="Century Gothic" w:cstheme="minorHAnsi"/>
          <w:i/>
          <w:iCs/>
          <w:color w:val="000000"/>
          <w:sz w:val="21"/>
          <w:szCs w:val="21"/>
        </w:rPr>
        <w:t>Manifeste</w:t>
      </w:r>
      <w:proofErr w:type="spellEnd"/>
      <w:r w:rsidRPr="001711B9">
        <w:rPr>
          <w:rFonts w:ascii="Century Gothic" w:hAnsi="Century Gothic" w:cstheme="minorHAnsi"/>
          <w:i/>
          <w:iCs/>
          <w:color w:val="000000"/>
          <w:sz w:val="21"/>
          <w:szCs w:val="21"/>
        </w:rPr>
        <w:t xml:space="preserve"> pour </w:t>
      </w:r>
      <w:proofErr w:type="spellStart"/>
      <w:r w:rsidRPr="001711B9">
        <w:rPr>
          <w:rFonts w:ascii="Century Gothic" w:hAnsi="Century Gothic" w:cstheme="minorHAnsi"/>
          <w:i/>
          <w:iCs/>
          <w:color w:val="000000"/>
          <w:sz w:val="21"/>
          <w:szCs w:val="21"/>
        </w:rPr>
        <w:t>une</w:t>
      </w:r>
      <w:proofErr w:type="spellEnd"/>
      <w:r w:rsidRPr="001711B9">
        <w:rPr>
          <w:rFonts w:ascii="Century Gothic" w:hAnsi="Century Gothic" w:cstheme="minorHAnsi"/>
          <w:i/>
          <w:iCs/>
          <w:color w:val="000000"/>
          <w:sz w:val="21"/>
          <w:szCs w:val="21"/>
        </w:rPr>
        <w:t xml:space="preserve"> </w:t>
      </w:r>
      <w:proofErr w:type="spellStart"/>
      <w:r w:rsidRPr="001711B9">
        <w:rPr>
          <w:rFonts w:ascii="Century Gothic" w:hAnsi="Century Gothic" w:cstheme="minorHAnsi"/>
          <w:i/>
          <w:iCs/>
          <w:color w:val="000000"/>
          <w:sz w:val="21"/>
          <w:szCs w:val="21"/>
        </w:rPr>
        <w:t>géographie</w:t>
      </w:r>
      <w:proofErr w:type="spellEnd"/>
      <w:r w:rsidRPr="001711B9">
        <w:rPr>
          <w:rFonts w:ascii="Century Gothic" w:hAnsi="Century Gothic" w:cstheme="minorHAnsi"/>
          <w:i/>
          <w:iCs/>
          <w:color w:val="000000"/>
          <w:sz w:val="21"/>
          <w:szCs w:val="21"/>
        </w:rPr>
        <w:t xml:space="preserve"> </w:t>
      </w:r>
      <w:proofErr w:type="spellStart"/>
      <w:r w:rsidRPr="001711B9">
        <w:rPr>
          <w:rFonts w:ascii="Century Gothic" w:hAnsi="Century Gothic" w:cstheme="minorHAnsi"/>
          <w:i/>
          <w:iCs/>
          <w:color w:val="000000"/>
          <w:sz w:val="21"/>
          <w:szCs w:val="21"/>
        </w:rPr>
        <w:t>environnementale</w:t>
      </w:r>
      <w:proofErr w:type="spellEnd"/>
      <w:r w:rsidRPr="001711B9">
        <w:rPr>
          <w:rFonts w:ascii="Century Gothic" w:hAnsi="Century Gothic" w:cstheme="minorHAnsi"/>
          <w:i/>
          <w:iCs/>
          <w:color w:val="000000"/>
          <w:sz w:val="21"/>
          <w:szCs w:val="21"/>
        </w:rPr>
        <w:t xml:space="preserve">: </w:t>
      </w:r>
      <w:proofErr w:type="spellStart"/>
      <w:r w:rsidRPr="001711B9">
        <w:rPr>
          <w:rFonts w:ascii="Century Gothic" w:hAnsi="Century Gothic" w:cstheme="minorHAnsi"/>
          <w:i/>
          <w:iCs/>
          <w:color w:val="000000"/>
          <w:sz w:val="21"/>
          <w:szCs w:val="21"/>
        </w:rPr>
        <w:t>géographie</w:t>
      </w:r>
      <w:proofErr w:type="spellEnd"/>
      <w:r w:rsidRPr="001711B9">
        <w:rPr>
          <w:rFonts w:ascii="Century Gothic" w:hAnsi="Century Gothic" w:cstheme="minorHAnsi"/>
          <w:i/>
          <w:iCs/>
          <w:color w:val="000000"/>
          <w:sz w:val="21"/>
          <w:szCs w:val="21"/>
        </w:rPr>
        <w:t xml:space="preserve">, </w:t>
      </w:r>
      <w:proofErr w:type="spellStart"/>
      <w:r w:rsidRPr="001711B9">
        <w:rPr>
          <w:rFonts w:ascii="Century Gothic" w:hAnsi="Century Gothic" w:cstheme="minorHAnsi"/>
          <w:i/>
          <w:iCs/>
          <w:color w:val="000000"/>
          <w:sz w:val="21"/>
          <w:szCs w:val="21"/>
        </w:rPr>
        <w:t>écologie</w:t>
      </w:r>
      <w:proofErr w:type="spellEnd"/>
      <w:r w:rsidRPr="001711B9">
        <w:rPr>
          <w:rFonts w:ascii="Century Gothic" w:hAnsi="Century Gothic" w:cstheme="minorHAnsi"/>
          <w:i/>
          <w:iCs/>
          <w:color w:val="000000"/>
          <w:sz w:val="21"/>
          <w:szCs w:val="21"/>
        </w:rPr>
        <w:t xml:space="preserve">, </w:t>
      </w:r>
      <w:proofErr w:type="spellStart"/>
      <w:r w:rsidRPr="001711B9">
        <w:rPr>
          <w:rFonts w:ascii="Century Gothic" w:hAnsi="Century Gothic" w:cstheme="minorHAnsi"/>
          <w:i/>
          <w:iCs/>
          <w:color w:val="000000"/>
          <w:sz w:val="21"/>
          <w:szCs w:val="21"/>
        </w:rPr>
        <w:t>politique</w:t>
      </w:r>
      <w:proofErr w:type="spellEnd"/>
      <w:r w:rsidRPr="001711B9">
        <w:rPr>
          <w:rFonts w:ascii="Century Gothic" w:hAnsi="Century Gothic" w:cstheme="minorHAnsi"/>
          <w:color w:val="000000"/>
          <w:sz w:val="21"/>
          <w:szCs w:val="21"/>
          <w:shd w:val="clear" w:color="auto" w:fill="FFFFFF"/>
        </w:rPr>
        <w:t>, Paris, Presses de Sciences Po, p.440</w:t>
      </w:r>
    </w:p>
    <w:p w14:paraId="34ECD51F" w14:textId="77777777" w:rsidR="001711B9" w:rsidRPr="001711B9" w:rsidRDefault="001711B9" w:rsidP="001711B9">
      <w:pPr>
        <w:spacing w:line="276" w:lineRule="auto"/>
        <w:rPr>
          <w:rFonts w:ascii="Century Gothic" w:hAnsi="Century Gothic" w:cstheme="minorHAnsi"/>
          <w:sz w:val="21"/>
          <w:szCs w:val="21"/>
        </w:rPr>
      </w:pPr>
    </w:p>
    <w:p w14:paraId="4A37B25D" w14:textId="7CB8DBFA" w:rsidR="00EF306B" w:rsidRDefault="00EF306B" w:rsidP="001711B9">
      <w:pPr>
        <w:spacing w:line="276" w:lineRule="auto"/>
        <w:rPr>
          <w:rFonts w:ascii="Century Gothic" w:hAnsi="Century Gothic" w:cstheme="minorHAnsi"/>
          <w:color w:val="222222"/>
          <w:sz w:val="21"/>
          <w:szCs w:val="21"/>
          <w:shd w:val="clear" w:color="auto" w:fill="FFFFFF"/>
        </w:rPr>
      </w:pPr>
      <w:r w:rsidRPr="001711B9">
        <w:rPr>
          <w:rFonts w:ascii="Century Gothic" w:hAnsi="Century Gothic" w:cstheme="minorHAnsi"/>
          <w:color w:val="222222"/>
          <w:sz w:val="21"/>
          <w:szCs w:val="21"/>
          <w:shd w:val="clear" w:color="auto" w:fill="FFFFFF"/>
        </w:rPr>
        <w:t xml:space="preserve">Blanchon, D., O. </w:t>
      </w:r>
      <w:proofErr w:type="spellStart"/>
      <w:r w:rsidRPr="001711B9">
        <w:rPr>
          <w:rFonts w:ascii="Century Gothic" w:hAnsi="Century Gothic" w:cstheme="minorHAnsi"/>
          <w:color w:val="222222"/>
          <w:sz w:val="21"/>
          <w:szCs w:val="21"/>
          <w:shd w:val="clear" w:color="auto" w:fill="FFFFFF"/>
        </w:rPr>
        <w:t>Graefe</w:t>
      </w:r>
      <w:proofErr w:type="spellEnd"/>
      <w:r w:rsidRPr="001711B9">
        <w:rPr>
          <w:rFonts w:ascii="Century Gothic" w:hAnsi="Century Gothic" w:cstheme="minorHAnsi"/>
          <w:color w:val="222222"/>
          <w:sz w:val="21"/>
          <w:szCs w:val="21"/>
          <w:shd w:val="clear" w:color="auto" w:fill="FFFFFF"/>
        </w:rPr>
        <w:t xml:space="preserve">, 2010, La radical political ecology de </w:t>
      </w:r>
      <w:proofErr w:type="spellStart"/>
      <w:r w:rsidRPr="001711B9">
        <w:rPr>
          <w:rFonts w:ascii="Century Gothic" w:hAnsi="Century Gothic" w:cstheme="minorHAnsi"/>
          <w:color w:val="222222"/>
          <w:sz w:val="21"/>
          <w:szCs w:val="21"/>
          <w:shd w:val="clear" w:color="auto" w:fill="FFFFFF"/>
        </w:rPr>
        <w:t>l'eau</w:t>
      </w:r>
      <w:proofErr w:type="spellEnd"/>
      <w:r w:rsidRPr="001711B9">
        <w:rPr>
          <w:rFonts w:ascii="Century Gothic" w:hAnsi="Century Gothic" w:cstheme="minorHAnsi"/>
          <w:color w:val="222222"/>
          <w:sz w:val="21"/>
          <w:szCs w:val="21"/>
          <w:shd w:val="clear" w:color="auto" w:fill="FFFFFF"/>
        </w:rPr>
        <w:t xml:space="preserve"> à Khartoum. </w:t>
      </w:r>
      <w:proofErr w:type="spellStart"/>
      <w:r w:rsidRPr="001711B9">
        <w:rPr>
          <w:rFonts w:ascii="Century Gothic" w:hAnsi="Century Gothic" w:cstheme="minorHAnsi"/>
          <w:color w:val="222222"/>
          <w:sz w:val="21"/>
          <w:szCs w:val="21"/>
          <w:shd w:val="clear" w:color="auto" w:fill="FFFFFF"/>
        </w:rPr>
        <w:t>Une</w:t>
      </w:r>
      <w:proofErr w:type="spellEnd"/>
      <w:r w:rsidR="001711B9">
        <w:rPr>
          <w:rFonts w:ascii="Century Gothic" w:hAnsi="Century Gothic" w:cstheme="minorHAnsi"/>
          <w:color w:val="222222"/>
          <w:sz w:val="21"/>
          <w:szCs w:val="21"/>
          <w:shd w:val="clear" w:color="auto" w:fill="FFFFFF"/>
        </w:rPr>
        <w:t xml:space="preserve"> </w:t>
      </w:r>
      <w:proofErr w:type="spellStart"/>
      <w:r w:rsidRPr="001711B9">
        <w:rPr>
          <w:rFonts w:ascii="Century Gothic" w:hAnsi="Century Gothic" w:cstheme="minorHAnsi"/>
          <w:color w:val="222222"/>
          <w:sz w:val="21"/>
          <w:szCs w:val="21"/>
          <w:shd w:val="clear" w:color="auto" w:fill="FFFFFF"/>
        </w:rPr>
        <w:t>approche</w:t>
      </w:r>
      <w:proofErr w:type="spellEnd"/>
      <w:r w:rsidRPr="001711B9">
        <w:rPr>
          <w:rFonts w:ascii="Century Gothic" w:hAnsi="Century Gothic" w:cstheme="minorHAnsi"/>
          <w:color w:val="222222"/>
          <w:sz w:val="21"/>
          <w:szCs w:val="21"/>
          <w:shd w:val="clear" w:color="auto" w:fill="FFFFFF"/>
        </w:rPr>
        <w:t xml:space="preserve"> </w:t>
      </w:r>
      <w:proofErr w:type="spellStart"/>
      <w:r w:rsidRPr="001711B9">
        <w:rPr>
          <w:rFonts w:ascii="Century Gothic" w:hAnsi="Century Gothic" w:cstheme="minorHAnsi"/>
          <w:color w:val="222222"/>
          <w:sz w:val="21"/>
          <w:szCs w:val="21"/>
          <w:shd w:val="clear" w:color="auto" w:fill="FFFFFF"/>
        </w:rPr>
        <w:t>théorique</w:t>
      </w:r>
      <w:proofErr w:type="spellEnd"/>
      <w:r w:rsidRPr="001711B9">
        <w:rPr>
          <w:rFonts w:ascii="Century Gothic" w:hAnsi="Century Gothic" w:cstheme="minorHAnsi"/>
          <w:color w:val="222222"/>
          <w:sz w:val="21"/>
          <w:szCs w:val="21"/>
          <w:shd w:val="clear" w:color="auto" w:fill="FFFFFF"/>
        </w:rPr>
        <w:t xml:space="preserve"> au-</w:t>
      </w:r>
      <w:proofErr w:type="spellStart"/>
      <w:r w:rsidRPr="001711B9">
        <w:rPr>
          <w:rFonts w:ascii="Century Gothic" w:hAnsi="Century Gothic" w:cstheme="minorHAnsi"/>
          <w:color w:val="222222"/>
          <w:sz w:val="21"/>
          <w:szCs w:val="21"/>
          <w:shd w:val="clear" w:color="auto" w:fill="FFFFFF"/>
        </w:rPr>
        <w:t>delà</w:t>
      </w:r>
      <w:proofErr w:type="spellEnd"/>
      <w:r w:rsidRPr="001711B9">
        <w:rPr>
          <w:rFonts w:ascii="Century Gothic" w:hAnsi="Century Gothic" w:cstheme="minorHAnsi"/>
          <w:color w:val="222222"/>
          <w:sz w:val="21"/>
          <w:szCs w:val="21"/>
          <w:shd w:val="clear" w:color="auto" w:fill="FFFFFF"/>
        </w:rPr>
        <w:t xml:space="preserve"> de </w:t>
      </w:r>
      <w:proofErr w:type="spellStart"/>
      <w:r w:rsidRPr="001711B9">
        <w:rPr>
          <w:rFonts w:ascii="Century Gothic" w:hAnsi="Century Gothic" w:cstheme="minorHAnsi"/>
          <w:color w:val="222222"/>
          <w:sz w:val="21"/>
          <w:szCs w:val="21"/>
          <w:shd w:val="clear" w:color="auto" w:fill="FFFFFF"/>
        </w:rPr>
        <w:t>l'étude</w:t>
      </w:r>
      <w:proofErr w:type="spellEnd"/>
      <w:r w:rsidRPr="001711B9">
        <w:rPr>
          <w:rFonts w:ascii="Century Gothic" w:hAnsi="Century Gothic" w:cstheme="minorHAnsi"/>
          <w:color w:val="222222"/>
          <w:sz w:val="21"/>
          <w:szCs w:val="21"/>
          <w:shd w:val="clear" w:color="auto" w:fill="FFFFFF"/>
        </w:rPr>
        <w:t xml:space="preserve"> de </w:t>
      </w:r>
      <w:proofErr w:type="spellStart"/>
      <w:r w:rsidRPr="001711B9">
        <w:rPr>
          <w:rFonts w:ascii="Century Gothic" w:hAnsi="Century Gothic" w:cstheme="minorHAnsi"/>
          <w:color w:val="222222"/>
          <w:sz w:val="21"/>
          <w:szCs w:val="21"/>
          <w:shd w:val="clear" w:color="auto" w:fill="FFFFFF"/>
        </w:rPr>
        <w:t>cas</w:t>
      </w:r>
      <w:proofErr w:type="spellEnd"/>
      <w:r w:rsidRPr="001711B9">
        <w:rPr>
          <w:rFonts w:ascii="Century Gothic" w:hAnsi="Century Gothic" w:cstheme="minorHAnsi"/>
          <w:color w:val="222222"/>
          <w:sz w:val="21"/>
          <w:szCs w:val="21"/>
          <w:shd w:val="clear" w:color="auto" w:fill="FFFFFF"/>
        </w:rPr>
        <w:t xml:space="preserve">, </w:t>
      </w:r>
      <w:proofErr w:type="spellStart"/>
      <w:r w:rsidRPr="001711B9">
        <w:rPr>
          <w:rFonts w:ascii="Century Gothic" w:hAnsi="Century Gothic" w:cstheme="minorHAnsi"/>
          <w:i/>
          <w:iCs/>
          <w:color w:val="222222"/>
          <w:sz w:val="21"/>
          <w:szCs w:val="21"/>
          <w:shd w:val="clear" w:color="auto" w:fill="FFFFFF"/>
        </w:rPr>
        <w:t>LEspace</w:t>
      </w:r>
      <w:proofErr w:type="spellEnd"/>
      <w:r w:rsidRPr="001711B9">
        <w:rPr>
          <w:rFonts w:ascii="Century Gothic" w:hAnsi="Century Gothic" w:cstheme="minorHAnsi"/>
          <w:i/>
          <w:iCs/>
          <w:color w:val="222222"/>
          <w:sz w:val="21"/>
          <w:szCs w:val="21"/>
          <w:shd w:val="clear" w:color="auto" w:fill="FFFFFF"/>
        </w:rPr>
        <w:t xml:space="preserve"> </w:t>
      </w:r>
      <w:proofErr w:type="spellStart"/>
      <w:r w:rsidRPr="001711B9">
        <w:rPr>
          <w:rFonts w:ascii="Century Gothic" w:hAnsi="Century Gothic" w:cstheme="minorHAnsi"/>
          <w:i/>
          <w:iCs/>
          <w:color w:val="222222"/>
          <w:sz w:val="21"/>
          <w:szCs w:val="21"/>
          <w:shd w:val="clear" w:color="auto" w:fill="FFFFFF"/>
        </w:rPr>
        <w:t>geographique</w:t>
      </w:r>
      <w:proofErr w:type="spellEnd"/>
      <w:r w:rsidRPr="001711B9">
        <w:rPr>
          <w:rFonts w:ascii="Century Gothic" w:hAnsi="Century Gothic" w:cstheme="minorHAnsi"/>
          <w:color w:val="222222"/>
          <w:sz w:val="21"/>
          <w:szCs w:val="21"/>
          <w:shd w:val="clear" w:color="auto" w:fill="FFFFFF"/>
        </w:rPr>
        <w:t> 41 (1), pp. 35-50</w:t>
      </w:r>
    </w:p>
    <w:p w14:paraId="5ADBFE3B" w14:textId="77777777" w:rsidR="001711B9" w:rsidRPr="001711B9" w:rsidRDefault="001711B9" w:rsidP="001711B9">
      <w:pPr>
        <w:spacing w:line="276" w:lineRule="auto"/>
        <w:rPr>
          <w:rFonts w:ascii="Century Gothic" w:hAnsi="Century Gothic" w:cstheme="minorHAnsi"/>
          <w:color w:val="222222"/>
          <w:sz w:val="21"/>
          <w:szCs w:val="21"/>
          <w:shd w:val="clear" w:color="auto" w:fill="FFFFFF"/>
        </w:rPr>
      </w:pPr>
    </w:p>
    <w:p w14:paraId="2136140F" w14:textId="44B4F360" w:rsidR="007E78E1" w:rsidRDefault="007E78E1" w:rsidP="001711B9">
      <w:pPr>
        <w:spacing w:line="276" w:lineRule="auto"/>
        <w:jc w:val="both"/>
        <w:rPr>
          <w:rFonts w:ascii="Century Gothic" w:hAnsi="Century Gothic" w:cstheme="minorHAnsi"/>
          <w:sz w:val="21"/>
          <w:szCs w:val="21"/>
        </w:rPr>
      </w:pPr>
      <w:r w:rsidRPr="001711B9">
        <w:rPr>
          <w:rFonts w:ascii="Century Gothic" w:hAnsi="Century Gothic" w:cstheme="minorHAnsi"/>
          <w:sz w:val="21"/>
          <w:szCs w:val="21"/>
        </w:rPr>
        <w:t xml:space="preserve">Davis T., 2016, « Poor people left out of Tucson water harvesting rebates », </w:t>
      </w:r>
      <w:r w:rsidRPr="001711B9">
        <w:rPr>
          <w:rFonts w:ascii="Century Gothic" w:hAnsi="Century Gothic" w:cstheme="minorHAnsi"/>
          <w:i/>
          <w:sz w:val="21"/>
          <w:szCs w:val="21"/>
        </w:rPr>
        <w:t>Arizona Daily Star</w:t>
      </w:r>
      <w:r w:rsidRPr="001711B9">
        <w:rPr>
          <w:rFonts w:ascii="Century Gothic" w:hAnsi="Century Gothic" w:cstheme="minorHAnsi"/>
          <w:sz w:val="21"/>
          <w:szCs w:val="21"/>
        </w:rPr>
        <w:t xml:space="preserve">, 4 </w:t>
      </w:r>
      <w:proofErr w:type="spellStart"/>
      <w:r w:rsidRPr="001711B9">
        <w:rPr>
          <w:rFonts w:ascii="Century Gothic" w:hAnsi="Century Gothic" w:cstheme="minorHAnsi"/>
          <w:sz w:val="21"/>
          <w:szCs w:val="21"/>
        </w:rPr>
        <w:t>Juillet</w:t>
      </w:r>
      <w:proofErr w:type="spellEnd"/>
      <w:r w:rsidRPr="001711B9">
        <w:rPr>
          <w:rFonts w:ascii="Century Gothic" w:hAnsi="Century Gothic" w:cstheme="minorHAnsi"/>
          <w:sz w:val="21"/>
          <w:szCs w:val="21"/>
        </w:rPr>
        <w:t xml:space="preserve"> 2016</w:t>
      </w:r>
    </w:p>
    <w:p w14:paraId="6CE990D3" w14:textId="77777777" w:rsidR="001711B9" w:rsidRPr="001711B9" w:rsidRDefault="001711B9" w:rsidP="001711B9">
      <w:pPr>
        <w:spacing w:line="276" w:lineRule="auto"/>
        <w:jc w:val="both"/>
        <w:rPr>
          <w:rFonts w:ascii="Century Gothic" w:hAnsi="Century Gothic" w:cstheme="minorHAnsi"/>
          <w:sz w:val="21"/>
          <w:szCs w:val="21"/>
        </w:rPr>
      </w:pPr>
    </w:p>
    <w:p w14:paraId="76B272D9" w14:textId="117641FD" w:rsidR="00F352DE" w:rsidRPr="001711B9" w:rsidRDefault="00F352DE" w:rsidP="001711B9">
      <w:pPr>
        <w:autoSpaceDE w:val="0"/>
        <w:autoSpaceDN w:val="0"/>
        <w:adjustRightInd w:val="0"/>
        <w:spacing w:line="276" w:lineRule="auto"/>
        <w:rPr>
          <w:rFonts w:ascii="Century Gothic" w:eastAsiaTheme="minorHAnsi" w:hAnsi="Century Gothic"/>
          <w:sz w:val="21"/>
          <w:szCs w:val="21"/>
        </w:rPr>
      </w:pPr>
      <w:proofErr w:type="spellStart"/>
      <w:r w:rsidRPr="001711B9">
        <w:rPr>
          <w:rFonts w:ascii="Century Gothic" w:eastAsiaTheme="minorHAnsi" w:hAnsi="Century Gothic"/>
          <w:sz w:val="21"/>
          <w:szCs w:val="21"/>
        </w:rPr>
        <w:t>Euzen</w:t>
      </w:r>
      <w:proofErr w:type="spellEnd"/>
      <w:r w:rsidRPr="001711B9">
        <w:rPr>
          <w:rFonts w:ascii="Century Gothic" w:eastAsiaTheme="minorHAnsi" w:hAnsi="Century Gothic"/>
          <w:sz w:val="21"/>
          <w:szCs w:val="21"/>
        </w:rPr>
        <w:t xml:space="preserve">, A., Morehouse, B., 2014, « De </w:t>
      </w:r>
      <w:proofErr w:type="spellStart"/>
      <w:r w:rsidRPr="001711B9">
        <w:rPr>
          <w:rFonts w:ascii="Century Gothic" w:eastAsiaTheme="minorHAnsi" w:hAnsi="Century Gothic"/>
          <w:sz w:val="21"/>
          <w:szCs w:val="21"/>
        </w:rPr>
        <w:t>l'abondance</w:t>
      </w:r>
      <w:proofErr w:type="spellEnd"/>
      <w:r w:rsidRPr="001711B9">
        <w:rPr>
          <w:rFonts w:ascii="Century Gothic" w:eastAsiaTheme="minorHAnsi" w:hAnsi="Century Gothic"/>
          <w:sz w:val="21"/>
          <w:szCs w:val="21"/>
        </w:rPr>
        <w:t xml:space="preserve"> à la raison ». </w:t>
      </w:r>
      <w:proofErr w:type="spellStart"/>
      <w:r w:rsidRPr="001711B9">
        <w:rPr>
          <w:rFonts w:ascii="Century Gothic" w:eastAsiaTheme="minorHAnsi" w:hAnsi="Century Gothic"/>
          <w:sz w:val="21"/>
          <w:szCs w:val="21"/>
        </w:rPr>
        <w:t>Norois</w:t>
      </w:r>
      <w:proofErr w:type="spellEnd"/>
      <w:r w:rsidRPr="001711B9">
        <w:rPr>
          <w:rFonts w:ascii="Century Gothic" w:eastAsiaTheme="minorHAnsi" w:hAnsi="Century Gothic"/>
          <w:sz w:val="21"/>
          <w:szCs w:val="21"/>
        </w:rPr>
        <w:t>, (2), 27-41.</w:t>
      </w:r>
    </w:p>
    <w:p w14:paraId="2FA52AB4" w14:textId="01EB37E4" w:rsidR="00FE46B5" w:rsidRDefault="00FE46B5" w:rsidP="001711B9">
      <w:pPr>
        <w:spacing w:line="276" w:lineRule="auto"/>
        <w:rPr>
          <w:rFonts w:ascii="Century Gothic" w:hAnsi="Century Gothic" w:cstheme="minorHAnsi"/>
          <w:sz w:val="21"/>
          <w:szCs w:val="21"/>
          <w:shd w:val="clear" w:color="auto" w:fill="FFFFFF"/>
        </w:rPr>
      </w:pPr>
      <w:r w:rsidRPr="001711B9">
        <w:rPr>
          <w:rFonts w:ascii="Century Gothic" w:hAnsi="Century Gothic" w:cstheme="minorHAnsi"/>
          <w:sz w:val="21"/>
          <w:szCs w:val="21"/>
        </w:rPr>
        <w:lastRenderedPageBreak/>
        <w:t>Foster, J., Lowe, A.</w:t>
      </w:r>
      <w:proofErr w:type="gramStart"/>
      <w:r w:rsidRPr="001711B9">
        <w:rPr>
          <w:rFonts w:ascii="Century Gothic" w:hAnsi="Century Gothic" w:cstheme="minorHAnsi"/>
          <w:sz w:val="21"/>
          <w:szCs w:val="21"/>
        </w:rPr>
        <w:t>,</w:t>
      </w:r>
      <w:proofErr w:type="spellStart"/>
      <w:r w:rsidRPr="001711B9">
        <w:rPr>
          <w:rFonts w:ascii="Century Gothic" w:hAnsi="Century Gothic" w:cstheme="minorHAnsi"/>
          <w:sz w:val="21"/>
          <w:szCs w:val="21"/>
        </w:rPr>
        <w:t>Winkelmann</w:t>
      </w:r>
      <w:proofErr w:type="spellEnd"/>
      <w:proofErr w:type="gramEnd"/>
      <w:r w:rsidRPr="001711B9">
        <w:rPr>
          <w:rFonts w:ascii="Century Gothic" w:hAnsi="Century Gothic" w:cstheme="minorHAnsi"/>
          <w:sz w:val="21"/>
          <w:szCs w:val="21"/>
        </w:rPr>
        <w:t xml:space="preserve">, S., 2011, </w:t>
      </w:r>
      <w:r w:rsidRPr="001711B9">
        <w:rPr>
          <w:rFonts w:ascii="Century Gothic" w:hAnsi="Century Gothic" w:cstheme="minorHAnsi"/>
          <w:sz w:val="21"/>
          <w:szCs w:val="21"/>
          <w:shd w:val="clear" w:color="auto" w:fill="FFFFFF"/>
        </w:rPr>
        <w:t xml:space="preserve">“The value of green infrastructure for urban climate adaptation”, </w:t>
      </w:r>
      <w:r w:rsidRPr="001711B9">
        <w:rPr>
          <w:rFonts w:ascii="Century Gothic" w:hAnsi="Century Gothic" w:cstheme="minorHAnsi"/>
          <w:i/>
          <w:iCs/>
          <w:sz w:val="21"/>
          <w:szCs w:val="21"/>
          <w:shd w:val="clear" w:color="auto" w:fill="FFFFFF"/>
        </w:rPr>
        <w:t>Center for Clean Air Policy</w:t>
      </w:r>
      <w:r w:rsidRPr="001711B9">
        <w:rPr>
          <w:rFonts w:ascii="Century Gothic" w:hAnsi="Century Gothic" w:cstheme="minorHAnsi"/>
          <w:sz w:val="21"/>
          <w:szCs w:val="21"/>
          <w:shd w:val="clear" w:color="auto" w:fill="FFFFFF"/>
        </w:rPr>
        <w:t>, </w:t>
      </w:r>
      <w:r w:rsidRPr="001711B9">
        <w:rPr>
          <w:rFonts w:ascii="Century Gothic" w:hAnsi="Century Gothic" w:cstheme="minorHAnsi"/>
          <w:i/>
          <w:iCs/>
          <w:sz w:val="21"/>
          <w:szCs w:val="21"/>
          <w:shd w:val="clear" w:color="auto" w:fill="FFFFFF"/>
        </w:rPr>
        <w:t>750</w:t>
      </w:r>
      <w:r w:rsidRPr="001711B9">
        <w:rPr>
          <w:rFonts w:ascii="Century Gothic" w:hAnsi="Century Gothic" w:cstheme="minorHAnsi"/>
          <w:sz w:val="21"/>
          <w:szCs w:val="21"/>
          <w:shd w:val="clear" w:color="auto" w:fill="FFFFFF"/>
        </w:rPr>
        <w:t xml:space="preserve">, 1-52. </w:t>
      </w:r>
      <w:hyperlink r:id="rId9" w:history="1">
        <w:r w:rsidR="001711B9" w:rsidRPr="00ED0AAD">
          <w:rPr>
            <w:rStyle w:val="Lienhypertexte"/>
            <w:rFonts w:ascii="Century Gothic" w:hAnsi="Century Gothic" w:cstheme="minorHAnsi"/>
            <w:sz w:val="21"/>
            <w:szCs w:val="21"/>
            <w:shd w:val="clear" w:color="auto" w:fill="FFFFFF"/>
          </w:rPr>
          <w:t>URL:http://dev.cakex.org/sites/default/files/Green_Infrastructure_FINAL.pdf</w:t>
        </w:r>
      </w:hyperlink>
    </w:p>
    <w:p w14:paraId="7A16757F" w14:textId="77777777" w:rsidR="001711B9" w:rsidRPr="001711B9" w:rsidRDefault="001711B9" w:rsidP="001711B9">
      <w:pPr>
        <w:spacing w:line="276" w:lineRule="auto"/>
        <w:rPr>
          <w:rFonts w:ascii="Century Gothic" w:hAnsi="Century Gothic" w:cstheme="minorHAnsi"/>
          <w:sz w:val="21"/>
          <w:szCs w:val="21"/>
          <w:shd w:val="clear" w:color="auto" w:fill="FFFFFF"/>
        </w:rPr>
      </w:pPr>
    </w:p>
    <w:p w14:paraId="3A72BFD4" w14:textId="37CBD0B0" w:rsidR="00F352DE" w:rsidRDefault="00F352DE" w:rsidP="001711B9">
      <w:pPr>
        <w:spacing w:line="276" w:lineRule="auto"/>
        <w:rPr>
          <w:rFonts w:ascii="Century Gothic" w:eastAsiaTheme="minorHAnsi" w:hAnsi="Century Gothic"/>
          <w:sz w:val="21"/>
          <w:szCs w:val="21"/>
        </w:rPr>
      </w:pPr>
      <w:proofErr w:type="spellStart"/>
      <w:r w:rsidRPr="001711B9">
        <w:rPr>
          <w:rFonts w:ascii="Century Gothic" w:eastAsiaTheme="minorHAnsi" w:hAnsi="Century Gothic"/>
          <w:sz w:val="21"/>
          <w:szCs w:val="21"/>
        </w:rPr>
        <w:t>Ghorra-Gobin</w:t>
      </w:r>
      <w:proofErr w:type="spellEnd"/>
      <w:r w:rsidRPr="001711B9">
        <w:rPr>
          <w:rFonts w:ascii="Century Gothic" w:eastAsiaTheme="minorHAnsi" w:hAnsi="Century Gothic"/>
          <w:sz w:val="21"/>
          <w:szCs w:val="21"/>
        </w:rPr>
        <w:t xml:space="preserve"> C., 1998, La </w:t>
      </w:r>
      <w:proofErr w:type="spellStart"/>
      <w:r w:rsidRPr="001711B9">
        <w:rPr>
          <w:rFonts w:ascii="Century Gothic" w:eastAsiaTheme="minorHAnsi" w:hAnsi="Century Gothic"/>
          <w:sz w:val="21"/>
          <w:szCs w:val="21"/>
        </w:rPr>
        <w:t>ville</w:t>
      </w:r>
      <w:proofErr w:type="spellEnd"/>
      <w:r w:rsidRPr="001711B9">
        <w:rPr>
          <w:rFonts w:ascii="Century Gothic" w:eastAsiaTheme="minorHAnsi" w:hAnsi="Century Gothic"/>
          <w:sz w:val="21"/>
          <w:szCs w:val="21"/>
        </w:rPr>
        <w:t xml:space="preserve"> </w:t>
      </w:r>
      <w:proofErr w:type="spellStart"/>
      <w:r w:rsidRPr="001711B9">
        <w:rPr>
          <w:rFonts w:ascii="Century Gothic" w:eastAsiaTheme="minorHAnsi" w:hAnsi="Century Gothic"/>
          <w:sz w:val="21"/>
          <w:szCs w:val="21"/>
        </w:rPr>
        <w:t>américaine</w:t>
      </w:r>
      <w:proofErr w:type="spellEnd"/>
      <w:r w:rsidRPr="001711B9">
        <w:rPr>
          <w:rFonts w:ascii="Century Gothic" w:eastAsiaTheme="minorHAnsi" w:hAnsi="Century Gothic"/>
          <w:sz w:val="21"/>
          <w:szCs w:val="21"/>
        </w:rPr>
        <w:t>, Paris, Nathan, 128 p.</w:t>
      </w:r>
    </w:p>
    <w:p w14:paraId="2111C5E3" w14:textId="77777777" w:rsidR="001711B9" w:rsidRPr="001711B9" w:rsidRDefault="001711B9" w:rsidP="001711B9">
      <w:pPr>
        <w:spacing w:line="276" w:lineRule="auto"/>
        <w:rPr>
          <w:rFonts w:ascii="Century Gothic" w:hAnsi="Century Gothic" w:cstheme="minorHAnsi"/>
          <w:color w:val="222222"/>
          <w:sz w:val="21"/>
          <w:szCs w:val="21"/>
          <w:shd w:val="clear" w:color="auto" w:fill="FFFFFF"/>
        </w:rPr>
      </w:pPr>
    </w:p>
    <w:p w14:paraId="7F59EC79" w14:textId="41E146B1" w:rsidR="00F352DE" w:rsidRDefault="00F352DE" w:rsidP="001711B9">
      <w:pPr>
        <w:spacing w:line="276" w:lineRule="auto"/>
        <w:rPr>
          <w:rFonts w:ascii="Century Gothic" w:hAnsi="Century Gothic" w:cs="Arial"/>
          <w:color w:val="222222"/>
          <w:sz w:val="21"/>
          <w:szCs w:val="21"/>
          <w:shd w:val="clear" w:color="auto" w:fill="FFFFFF"/>
        </w:rPr>
      </w:pPr>
      <w:r w:rsidRPr="001711B9">
        <w:rPr>
          <w:rFonts w:ascii="Century Gothic" w:hAnsi="Century Gothic" w:cs="Arial"/>
          <w:color w:val="222222"/>
          <w:sz w:val="21"/>
          <w:szCs w:val="21"/>
          <w:shd w:val="clear" w:color="auto" w:fill="FFFFFF"/>
        </w:rPr>
        <w:t>Logan, M., 2006, </w:t>
      </w:r>
      <w:r w:rsidRPr="001711B9">
        <w:rPr>
          <w:rFonts w:ascii="Century Gothic" w:hAnsi="Century Gothic" w:cs="Arial"/>
          <w:i/>
          <w:iCs/>
          <w:color w:val="222222"/>
          <w:sz w:val="21"/>
          <w:szCs w:val="21"/>
          <w:shd w:val="clear" w:color="auto" w:fill="FFFFFF"/>
        </w:rPr>
        <w:t>The lessening stream: an environmental history of the Santa Cruz River</w:t>
      </w:r>
      <w:r w:rsidRPr="001711B9">
        <w:rPr>
          <w:rFonts w:ascii="Century Gothic" w:hAnsi="Century Gothic" w:cs="Arial"/>
          <w:color w:val="222222"/>
          <w:sz w:val="21"/>
          <w:szCs w:val="21"/>
          <w:shd w:val="clear" w:color="auto" w:fill="FFFFFF"/>
        </w:rPr>
        <w:t>. University of Arizona Press, 326 p.</w:t>
      </w:r>
    </w:p>
    <w:p w14:paraId="7A61DB19" w14:textId="77777777" w:rsidR="001711B9" w:rsidRPr="001711B9" w:rsidRDefault="001711B9" w:rsidP="001711B9">
      <w:pPr>
        <w:spacing w:line="276" w:lineRule="auto"/>
        <w:rPr>
          <w:rFonts w:ascii="Century Gothic" w:hAnsi="Century Gothic"/>
          <w:sz w:val="21"/>
          <w:szCs w:val="21"/>
        </w:rPr>
      </w:pPr>
    </w:p>
    <w:p w14:paraId="1D1AA69A" w14:textId="171F5661" w:rsidR="001711B9" w:rsidRDefault="00FE46B5" w:rsidP="001711B9">
      <w:pPr>
        <w:spacing w:line="276" w:lineRule="auto"/>
        <w:jc w:val="both"/>
        <w:rPr>
          <w:rFonts w:ascii="Century Gothic" w:hAnsi="Century Gothic" w:cstheme="minorHAnsi"/>
          <w:sz w:val="21"/>
          <w:szCs w:val="21"/>
        </w:rPr>
      </w:pPr>
      <w:proofErr w:type="spellStart"/>
      <w:r w:rsidRPr="001711B9">
        <w:rPr>
          <w:rFonts w:ascii="Century Gothic" w:hAnsi="Century Gothic" w:cstheme="minorHAnsi"/>
          <w:sz w:val="21"/>
          <w:szCs w:val="21"/>
        </w:rPr>
        <w:t>Poupeau</w:t>
      </w:r>
      <w:proofErr w:type="spellEnd"/>
      <w:r w:rsidRPr="001711B9">
        <w:rPr>
          <w:rFonts w:ascii="Century Gothic" w:hAnsi="Century Gothic" w:cstheme="minorHAnsi"/>
          <w:sz w:val="21"/>
          <w:szCs w:val="21"/>
        </w:rPr>
        <w:t xml:space="preserve"> F., Gupta H., </w:t>
      </w:r>
      <w:proofErr w:type="spellStart"/>
      <w:r w:rsidRPr="001711B9">
        <w:rPr>
          <w:rFonts w:ascii="Century Gothic" w:hAnsi="Century Gothic" w:cstheme="minorHAnsi"/>
          <w:sz w:val="21"/>
          <w:szCs w:val="21"/>
        </w:rPr>
        <w:t>Serrat-Capdevila</w:t>
      </w:r>
      <w:proofErr w:type="spellEnd"/>
      <w:r w:rsidRPr="001711B9">
        <w:rPr>
          <w:rFonts w:ascii="Century Gothic" w:hAnsi="Century Gothic" w:cstheme="minorHAnsi"/>
          <w:sz w:val="21"/>
          <w:szCs w:val="21"/>
        </w:rPr>
        <w:t xml:space="preserve"> A., Sans-Fuentes M., Harris S. et </w:t>
      </w:r>
      <w:proofErr w:type="spellStart"/>
      <w:r w:rsidRPr="001711B9">
        <w:rPr>
          <w:rFonts w:ascii="Century Gothic" w:hAnsi="Century Gothic" w:cstheme="minorHAnsi"/>
          <w:sz w:val="21"/>
          <w:szCs w:val="21"/>
        </w:rPr>
        <w:t>Hayde</w:t>
      </w:r>
      <w:proofErr w:type="spellEnd"/>
      <w:r w:rsidRPr="001711B9">
        <w:rPr>
          <w:rFonts w:ascii="Century Gothic" w:hAnsi="Century Gothic" w:cstheme="minorHAnsi"/>
          <w:sz w:val="21"/>
          <w:szCs w:val="21"/>
        </w:rPr>
        <w:t xml:space="preserve"> L. (dir.), 2016</w:t>
      </w:r>
      <w:r w:rsidR="00260ABC" w:rsidRPr="001711B9">
        <w:rPr>
          <w:rFonts w:ascii="Century Gothic" w:hAnsi="Century Gothic" w:cstheme="minorHAnsi"/>
          <w:sz w:val="21"/>
          <w:szCs w:val="21"/>
        </w:rPr>
        <w:t>,</w:t>
      </w:r>
      <w:r w:rsidRPr="001711B9">
        <w:rPr>
          <w:rFonts w:ascii="Century Gothic" w:hAnsi="Century Gothic" w:cstheme="minorHAnsi"/>
          <w:sz w:val="21"/>
          <w:szCs w:val="21"/>
        </w:rPr>
        <w:t xml:space="preserve"> </w:t>
      </w:r>
      <w:r w:rsidRPr="001711B9">
        <w:rPr>
          <w:rFonts w:ascii="Century Gothic" w:hAnsi="Century Gothic" w:cstheme="minorHAnsi"/>
          <w:i/>
          <w:sz w:val="21"/>
          <w:szCs w:val="21"/>
        </w:rPr>
        <w:t>Water Bankruptcy in the Land of Plenty</w:t>
      </w:r>
      <w:r w:rsidRPr="001711B9">
        <w:rPr>
          <w:rFonts w:ascii="Century Gothic" w:hAnsi="Century Gothic" w:cstheme="minorHAnsi"/>
          <w:sz w:val="21"/>
          <w:szCs w:val="21"/>
        </w:rPr>
        <w:t>, CRC Press</w:t>
      </w:r>
    </w:p>
    <w:p w14:paraId="28418A4D" w14:textId="77777777" w:rsidR="001711B9" w:rsidRDefault="001711B9" w:rsidP="001711B9">
      <w:pPr>
        <w:spacing w:line="276" w:lineRule="auto"/>
        <w:jc w:val="both"/>
        <w:rPr>
          <w:rFonts w:ascii="Century Gothic" w:hAnsi="Century Gothic" w:cstheme="minorHAnsi"/>
          <w:sz w:val="21"/>
          <w:szCs w:val="21"/>
        </w:rPr>
      </w:pPr>
    </w:p>
    <w:p w14:paraId="6DFDD54F" w14:textId="75637540" w:rsidR="00F352DE" w:rsidRDefault="00EF306B" w:rsidP="001711B9">
      <w:pPr>
        <w:spacing w:line="276" w:lineRule="auto"/>
        <w:jc w:val="both"/>
        <w:rPr>
          <w:rFonts w:ascii="Century Gothic" w:eastAsiaTheme="minorHAnsi" w:hAnsi="Century Gothic" w:cstheme="minorHAnsi"/>
          <w:sz w:val="21"/>
          <w:szCs w:val="21"/>
        </w:rPr>
      </w:pPr>
      <w:r w:rsidRPr="001711B9">
        <w:rPr>
          <w:rFonts w:ascii="Century Gothic" w:eastAsiaTheme="minorHAnsi" w:hAnsi="Century Gothic" w:cstheme="minorHAnsi"/>
          <w:sz w:val="21"/>
          <w:szCs w:val="21"/>
        </w:rPr>
        <w:t xml:space="preserve">Rivière-Honegger, A., Bravard J. P., 2005. La </w:t>
      </w:r>
      <w:proofErr w:type="spellStart"/>
      <w:r w:rsidRPr="001711B9">
        <w:rPr>
          <w:rFonts w:ascii="Century Gothic" w:eastAsiaTheme="minorHAnsi" w:hAnsi="Century Gothic" w:cstheme="minorHAnsi"/>
          <w:sz w:val="21"/>
          <w:szCs w:val="21"/>
        </w:rPr>
        <w:t>pénurie</w:t>
      </w:r>
      <w:proofErr w:type="spellEnd"/>
      <w:r w:rsidRPr="001711B9">
        <w:rPr>
          <w:rFonts w:ascii="Century Gothic" w:eastAsiaTheme="minorHAnsi" w:hAnsi="Century Gothic" w:cstheme="minorHAnsi"/>
          <w:sz w:val="21"/>
          <w:szCs w:val="21"/>
        </w:rPr>
        <w:t xml:space="preserve"> </w:t>
      </w:r>
      <w:proofErr w:type="spellStart"/>
      <w:r w:rsidRPr="001711B9">
        <w:rPr>
          <w:rFonts w:ascii="Century Gothic" w:eastAsiaTheme="minorHAnsi" w:hAnsi="Century Gothic" w:cstheme="minorHAnsi"/>
          <w:sz w:val="21"/>
          <w:szCs w:val="21"/>
        </w:rPr>
        <w:t>d’eau</w:t>
      </w:r>
      <w:proofErr w:type="spellEnd"/>
      <w:r w:rsidRPr="001711B9">
        <w:rPr>
          <w:rFonts w:ascii="Century Gothic" w:eastAsiaTheme="minorHAnsi" w:hAnsi="Century Gothic" w:cstheme="minorHAnsi"/>
          <w:sz w:val="21"/>
          <w:szCs w:val="21"/>
        </w:rPr>
        <w:t xml:space="preserve">, </w:t>
      </w:r>
      <w:proofErr w:type="spellStart"/>
      <w:r w:rsidRPr="001711B9">
        <w:rPr>
          <w:rFonts w:ascii="Century Gothic" w:eastAsiaTheme="minorHAnsi" w:hAnsi="Century Gothic" w:cstheme="minorHAnsi"/>
          <w:sz w:val="21"/>
          <w:szCs w:val="21"/>
        </w:rPr>
        <w:t>donnée</w:t>
      </w:r>
      <w:proofErr w:type="spellEnd"/>
      <w:r w:rsidRPr="001711B9">
        <w:rPr>
          <w:rFonts w:ascii="Century Gothic" w:eastAsiaTheme="minorHAnsi" w:hAnsi="Century Gothic" w:cstheme="minorHAnsi"/>
          <w:sz w:val="21"/>
          <w:szCs w:val="21"/>
        </w:rPr>
        <w:t xml:space="preserve"> </w:t>
      </w:r>
      <w:proofErr w:type="spellStart"/>
      <w:r w:rsidRPr="001711B9">
        <w:rPr>
          <w:rFonts w:ascii="Century Gothic" w:eastAsiaTheme="minorHAnsi" w:hAnsi="Century Gothic" w:cstheme="minorHAnsi"/>
          <w:sz w:val="21"/>
          <w:szCs w:val="21"/>
        </w:rPr>
        <w:t>naturelle</w:t>
      </w:r>
      <w:proofErr w:type="spellEnd"/>
      <w:r w:rsidRPr="001711B9">
        <w:rPr>
          <w:rFonts w:ascii="Century Gothic" w:eastAsiaTheme="minorHAnsi" w:hAnsi="Century Gothic" w:cstheme="minorHAnsi"/>
          <w:sz w:val="21"/>
          <w:szCs w:val="21"/>
        </w:rPr>
        <w:t xml:space="preserve"> </w:t>
      </w:r>
      <w:proofErr w:type="spellStart"/>
      <w:r w:rsidRPr="001711B9">
        <w:rPr>
          <w:rFonts w:ascii="Century Gothic" w:eastAsiaTheme="minorHAnsi" w:hAnsi="Century Gothic" w:cstheme="minorHAnsi"/>
          <w:sz w:val="21"/>
          <w:szCs w:val="21"/>
        </w:rPr>
        <w:t>ou</w:t>
      </w:r>
      <w:proofErr w:type="spellEnd"/>
      <w:r w:rsidRPr="001711B9">
        <w:rPr>
          <w:rFonts w:ascii="Century Gothic" w:eastAsiaTheme="minorHAnsi" w:hAnsi="Century Gothic" w:cstheme="minorHAnsi"/>
          <w:sz w:val="21"/>
          <w:szCs w:val="21"/>
        </w:rPr>
        <w:t xml:space="preserve"> question </w:t>
      </w:r>
      <w:proofErr w:type="spellStart"/>
      <w:r w:rsidRPr="001711B9">
        <w:rPr>
          <w:rFonts w:ascii="Century Gothic" w:eastAsiaTheme="minorHAnsi" w:hAnsi="Century Gothic" w:cstheme="minorHAnsi"/>
          <w:sz w:val="21"/>
          <w:szCs w:val="21"/>
        </w:rPr>
        <w:t>sociale</w:t>
      </w:r>
      <w:proofErr w:type="spellEnd"/>
      <w:proofErr w:type="gramStart"/>
      <w:r w:rsidRPr="001711B9">
        <w:rPr>
          <w:rFonts w:ascii="Century Gothic" w:eastAsiaTheme="minorHAnsi" w:hAnsi="Century Gothic" w:cstheme="minorHAnsi"/>
          <w:sz w:val="21"/>
          <w:szCs w:val="21"/>
        </w:rPr>
        <w:t>?,</w:t>
      </w:r>
      <w:proofErr w:type="gramEnd"/>
      <w:r w:rsidRPr="001711B9">
        <w:rPr>
          <w:rFonts w:ascii="Century Gothic" w:eastAsiaTheme="minorHAnsi" w:hAnsi="Century Gothic" w:cstheme="minorHAnsi"/>
          <w:sz w:val="21"/>
          <w:szCs w:val="21"/>
        </w:rPr>
        <w:t xml:space="preserve"> </w:t>
      </w:r>
      <w:r w:rsidRPr="001711B9">
        <w:rPr>
          <w:rFonts w:ascii="Century Gothic" w:eastAsiaTheme="minorHAnsi" w:hAnsi="Century Gothic" w:cstheme="minorHAnsi"/>
          <w:i/>
          <w:sz w:val="21"/>
          <w:szCs w:val="21"/>
        </w:rPr>
        <w:t>Géocarrefour</w:t>
      </w:r>
      <w:r w:rsidRPr="001711B9">
        <w:rPr>
          <w:rFonts w:ascii="Century Gothic" w:eastAsiaTheme="minorHAnsi" w:hAnsi="Century Gothic" w:cstheme="minorHAnsi"/>
          <w:sz w:val="21"/>
          <w:szCs w:val="21"/>
        </w:rPr>
        <w:t>, 80(4), pp. 257-260</w:t>
      </w:r>
    </w:p>
    <w:p w14:paraId="03960AD2" w14:textId="77777777" w:rsidR="001711B9" w:rsidRPr="001711B9" w:rsidRDefault="001711B9" w:rsidP="001711B9">
      <w:pPr>
        <w:spacing w:line="276" w:lineRule="auto"/>
        <w:jc w:val="both"/>
        <w:rPr>
          <w:rFonts w:ascii="Century Gothic" w:hAnsi="Century Gothic" w:cstheme="minorHAnsi"/>
          <w:sz w:val="21"/>
          <w:szCs w:val="21"/>
        </w:rPr>
      </w:pPr>
    </w:p>
    <w:p w14:paraId="007D2018" w14:textId="2E29C36D" w:rsidR="00EF306B" w:rsidRDefault="00EF306B" w:rsidP="001711B9">
      <w:pPr>
        <w:spacing w:before="60" w:line="276" w:lineRule="auto"/>
        <w:ind w:left="284" w:hanging="284"/>
        <w:rPr>
          <w:rFonts w:ascii="Century Gothic" w:hAnsi="Century Gothic" w:cstheme="minorHAnsi"/>
          <w:sz w:val="21"/>
          <w:szCs w:val="21"/>
        </w:rPr>
      </w:pPr>
      <w:proofErr w:type="spellStart"/>
      <w:r w:rsidRPr="001711B9">
        <w:rPr>
          <w:rFonts w:ascii="Century Gothic" w:hAnsi="Century Gothic" w:cstheme="minorHAnsi"/>
          <w:sz w:val="21"/>
          <w:szCs w:val="21"/>
        </w:rPr>
        <w:t>Schneier-Madanes</w:t>
      </w:r>
      <w:proofErr w:type="spellEnd"/>
      <w:r w:rsidRPr="001711B9">
        <w:rPr>
          <w:rFonts w:ascii="Century Gothic" w:hAnsi="Century Gothic" w:cstheme="minorHAnsi"/>
          <w:sz w:val="21"/>
          <w:szCs w:val="21"/>
        </w:rPr>
        <w:t xml:space="preserve">, G., </w:t>
      </w:r>
      <w:proofErr w:type="spellStart"/>
      <w:r w:rsidRPr="001711B9">
        <w:rPr>
          <w:rFonts w:ascii="Century Gothic" w:hAnsi="Century Gothic" w:cstheme="minorHAnsi"/>
          <w:sz w:val="21"/>
          <w:szCs w:val="21"/>
        </w:rPr>
        <w:t>Courel</w:t>
      </w:r>
      <w:proofErr w:type="spellEnd"/>
      <w:r w:rsidRPr="001711B9">
        <w:rPr>
          <w:rFonts w:ascii="Century Gothic" w:hAnsi="Century Gothic" w:cstheme="minorHAnsi"/>
          <w:sz w:val="21"/>
          <w:szCs w:val="21"/>
        </w:rPr>
        <w:t xml:space="preserve"> M-F.</w:t>
      </w:r>
      <w:r w:rsidR="00260ABC" w:rsidRPr="001711B9">
        <w:rPr>
          <w:rFonts w:ascii="Century Gothic" w:hAnsi="Century Gothic" w:cstheme="minorHAnsi"/>
          <w:sz w:val="21"/>
          <w:szCs w:val="21"/>
        </w:rPr>
        <w:t xml:space="preserve"> (dir.)</w:t>
      </w:r>
      <w:r w:rsidRPr="001711B9">
        <w:rPr>
          <w:rFonts w:ascii="Century Gothic" w:hAnsi="Century Gothic" w:cstheme="minorHAnsi"/>
          <w:sz w:val="21"/>
          <w:szCs w:val="21"/>
        </w:rPr>
        <w:t xml:space="preserve">, 2010. </w:t>
      </w:r>
      <w:r w:rsidRPr="001711B9">
        <w:rPr>
          <w:rFonts w:ascii="Century Gothic" w:hAnsi="Century Gothic" w:cstheme="minorHAnsi"/>
          <w:i/>
          <w:sz w:val="21"/>
          <w:szCs w:val="21"/>
        </w:rPr>
        <w:t>Water and sustainability in arid regions</w:t>
      </w:r>
      <w:r w:rsidRPr="001711B9">
        <w:rPr>
          <w:rFonts w:ascii="Century Gothic" w:hAnsi="Century Gothic" w:cstheme="minorHAnsi"/>
          <w:sz w:val="21"/>
          <w:szCs w:val="21"/>
        </w:rPr>
        <w:t>, Springer, 349 p.</w:t>
      </w:r>
    </w:p>
    <w:p w14:paraId="133AFBBA" w14:textId="77777777" w:rsidR="001711B9" w:rsidRPr="001711B9" w:rsidRDefault="001711B9" w:rsidP="001711B9">
      <w:pPr>
        <w:spacing w:before="60" w:line="276" w:lineRule="auto"/>
        <w:ind w:left="284" w:hanging="284"/>
        <w:rPr>
          <w:rFonts w:ascii="Century Gothic" w:hAnsi="Century Gothic" w:cstheme="minorHAnsi"/>
          <w:sz w:val="21"/>
          <w:szCs w:val="21"/>
        </w:rPr>
      </w:pPr>
    </w:p>
    <w:p w14:paraId="6C27D049" w14:textId="58D7BADA" w:rsidR="00F352DE" w:rsidRDefault="00F352DE" w:rsidP="001711B9">
      <w:pPr>
        <w:spacing w:line="276" w:lineRule="auto"/>
        <w:rPr>
          <w:rFonts w:ascii="Century Gothic" w:hAnsi="Century Gothic" w:cstheme="minorHAnsi"/>
          <w:sz w:val="21"/>
          <w:szCs w:val="21"/>
          <w:shd w:val="clear" w:color="auto" w:fill="FFFFFF"/>
        </w:rPr>
      </w:pPr>
      <w:r w:rsidRPr="001711B9">
        <w:rPr>
          <w:rFonts w:ascii="Century Gothic" w:hAnsi="Century Gothic" w:cstheme="minorHAnsi"/>
          <w:sz w:val="21"/>
          <w:szCs w:val="21"/>
          <w:shd w:val="clear" w:color="auto" w:fill="FFFFFF"/>
        </w:rPr>
        <w:t xml:space="preserve">Sheridan, T. E., 2012, </w:t>
      </w:r>
      <w:r w:rsidRPr="001711B9">
        <w:rPr>
          <w:rFonts w:ascii="Century Gothic" w:hAnsi="Century Gothic" w:cstheme="minorHAnsi"/>
          <w:i/>
          <w:iCs/>
          <w:sz w:val="21"/>
          <w:szCs w:val="21"/>
          <w:shd w:val="clear" w:color="auto" w:fill="FFFFFF"/>
        </w:rPr>
        <w:t>Arizona: A history</w:t>
      </w:r>
      <w:r w:rsidRPr="001711B9">
        <w:rPr>
          <w:rFonts w:ascii="Century Gothic" w:hAnsi="Century Gothic" w:cstheme="minorHAnsi"/>
          <w:sz w:val="21"/>
          <w:szCs w:val="21"/>
          <w:shd w:val="clear" w:color="auto" w:fill="FFFFFF"/>
        </w:rPr>
        <w:t>. University of Arizona Press, 504 p.</w:t>
      </w:r>
    </w:p>
    <w:p w14:paraId="67282472" w14:textId="77777777" w:rsidR="001711B9" w:rsidRPr="001711B9" w:rsidRDefault="001711B9" w:rsidP="001711B9">
      <w:pPr>
        <w:spacing w:line="276" w:lineRule="auto"/>
        <w:rPr>
          <w:rStyle w:val="apple-converted-space"/>
          <w:rFonts w:ascii="Century Gothic" w:hAnsi="Century Gothic" w:cstheme="minorHAnsi"/>
          <w:sz w:val="21"/>
          <w:szCs w:val="21"/>
          <w:shd w:val="clear" w:color="auto" w:fill="FFFFFF"/>
        </w:rPr>
      </w:pPr>
    </w:p>
    <w:p w14:paraId="5BDC8A04" w14:textId="0A0B0ECC" w:rsidR="00F352DE" w:rsidRDefault="00F352DE" w:rsidP="001711B9">
      <w:pPr>
        <w:spacing w:line="276" w:lineRule="auto"/>
        <w:rPr>
          <w:rFonts w:ascii="Century Gothic" w:hAnsi="Century Gothic" w:cs="Arial"/>
          <w:color w:val="222222"/>
          <w:sz w:val="21"/>
          <w:szCs w:val="21"/>
          <w:shd w:val="clear" w:color="auto" w:fill="FFFFFF"/>
        </w:rPr>
      </w:pPr>
      <w:proofErr w:type="spellStart"/>
      <w:r w:rsidRPr="001711B9">
        <w:rPr>
          <w:rFonts w:ascii="Century Gothic" w:hAnsi="Century Gothic" w:cs="Arial"/>
          <w:color w:val="222222"/>
          <w:sz w:val="21"/>
          <w:szCs w:val="21"/>
          <w:shd w:val="clear" w:color="auto" w:fill="FFFFFF"/>
        </w:rPr>
        <w:t>Sonnichsen</w:t>
      </w:r>
      <w:proofErr w:type="spellEnd"/>
      <w:r w:rsidRPr="001711B9">
        <w:rPr>
          <w:rFonts w:ascii="Century Gothic" w:hAnsi="Century Gothic" w:cs="Arial"/>
          <w:color w:val="222222"/>
          <w:sz w:val="21"/>
          <w:szCs w:val="21"/>
          <w:shd w:val="clear" w:color="auto" w:fill="FFFFFF"/>
        </w:rPr>
        <w:t xml:space="preserve">, C., 1987, </w:t>
      </w:r>
      <w:r w:rsidRPr="001711B9">
        <w:rPr>
          <w:rFonts w:ascii="Century Gothic" w:hAnsi="Century Gothic" w:cs="Arial"/>
          <w:i/>
          <w:iCs/>
          <w:color w:val="222222"/>
          <w:sz w:val="21"/>
          <w:szCs w:val="21"/>
          <w:shd w:val="clear" w:color="auto" w:fill="FFFFFF"/>
        </w:rPr>
        <w:t>Tucson: The Life and Times of an American City</w:t>
      </w:r>
      <w:r w:rsidRPr="001711B9">
        <w:rPr>
          <w:rFonts w:ascii="Century Gothic" w:hAnsi="Century Gothic" w:cs="Arial"/>
          <w:color w:val="222222"/>
          <w:sz w:val="21"/>
          <w:szCs w:val="21"/>
          <w:shd w:val="clear" w:color="auto" w:fill="FFFFFF"/>
        </w:rPr>
        <w:t>, University of Oklahoma Press, p. 383</w:t>
      </w:r>
    </w:p>
    <w:p w14:paraId="6543525E" w14:textId="77777777" w:rsidR="001711B9" w:rsidRPr="001711B9" w:rsidRDefault="001711B9" w:rsidP="001711B9">
      <w:pPr>
        <w:spacing w:line="276" w:lineRule="auto"/>
        <w:rPr>
          <w:rFonts w:ascii="Century Gothic" w:hAnsi="Century Gothic" w:cs="Arial"/>
          <w:color w:val="222222"/>
          <w:sz w:val="21"/>
          <w:szCs w:val="21"/>
          <w:shd w:val="clear" w:color="auto" w:fill="FFFFFF"/>
        </w:rPr>
      </w:pPr>
    </w:p>
    <w:p w14:paraId="17C83AA4" w14:textId="62BBCB12" w:rsidR="006A124F" w:rsidRDefault="006A124F" w:rsidP="001711B9">
      <w:pPr>
        <w:spacing w:line="276" w:lineRule="auto"/>
        <w:jc w:val="both"/>
        <w:rPr>
          <w:rFonts w:ascii="Century Gothic" w:hAnsi="Century Gothic" w:cstheme="minorHAnsi"/>
          <w:sz w:val="21"/>
          <w:szCs w:val="21"/>
        </w:rPr>
      </w:pPr>
      <w:r w:rsidRPr="001711B9">
        <w:rPr>
          <w:rFonts w:ascii="Century Gothic" w:hAnsi="Century Gothic" w:cstheme="minorHAnsi"/>
          <w:sz w:val="21"/>
          <w:szCs w:val="21"/>
        </w:rPr>
        <w:t xml:space="preserve">Tucson Water, 2013, </w:t>
      </w:r>
      <w:r w:rsidRPr="001711B9">
        <w:rPr>
          <w:rFonts w:ascii="Century Gothic" w:hAnsi="Century Gothic" w:cstheme="minorHAnsi"/>
          <w:i/>
          <w:sz w:val="21"/>
          <w:szCs w:val="21"/>
        </w:rPr>
        <w:t>Harvesting rainwater: A guide to water-efficient landscaping</w:t>
      </w:r>
      <w:r w:rsidRPr="001711B9">
        <w:rPr>
          <w:rFonts w:ascii="Century Gothic" w:hAnsi="Century Gothic" w:cstheme="minorHAnsi"/>
          <w:sz w:val="21"/>
          <w:szCs w:val="21"/>
        </w:rPr>
        <w:t xml:space="preserve">, City of Tucson Water Department, Tucson </w:t>
      </w:r>
    </w:p>
    <w:p w14:paraId="596A5318" w14:textId="77777777" w:rsidR="001711B9" w:rsidRPr="001711B9" w:rsidRDefault="001711B9" w:rsidP="001711B9">
      <w:pPr>
        <w:spacing w:line="276" w:lineRule="auto"/>
        <w:jc w:val="both"/>
        <w:rPr>
          <w:rFonts w:ascii="Century Gothic" w:hAnsi="Century Gothic" w:cstheme="minorHAnsi"/>
          <w:sz w:val="21"/>
          <w:szCs w:val="21"/>
        </w:rPr>
      </w:pPr>
    </w:p>
    <w:p w14:paraId="419B8759" w14:textId="27563A1D" w:rsidR="00F130F2" w:rsidRDefault="00F130F2" w:rsidP="001711B9">
      <w:pPr>
        <w:spacing w:line="276" w:lineRule="auto"/>
        <w:rPr>
          <w:rFonts w:ascii="Century Gothic" w:hAnsi="Century Gothic" w:cstheme="minorHAnsi"/>
          <w:sz w:val="21"/>
          <w:szCs w:val="21"/>
          <w:shd w:val="clear" w:color="auto" w:fill="FFFFFF"/>
        </w:rPr>
      </w:pPr>
      <w:r w:rsidRPr="001711B9">
        <w:rPr>
          <w:rFonts w:ascii="Century Gothic" w:hAnsi="Century Gothic" w:cstheme="minorHAnsi"/>
          <w:sz w:val="21"/>
          <w:szCs w:val="21"/>
          <w:shd w:val="clear" w:color="auto" w:fill="FFFFFF"/>
        </w:rPr>
        <w:t xml:space="preserve">US Census, 2010, “Quick Facts”, “Arizona”; “Pima County”; “Tucson”: </w:t>
      </w:r>
      <w:hyperlink r:id="rId10" w:history="1">
        <w:r w:rsidR="001711B9" w:rsidRPr="00ED0AAD">
          <w:rPr>
            <w:rStyle w:val="Lienhypertexte"/>
            <w:rFonts w:ascii="Century Gothic" w:hAnsi="Century Gothic" w:cstheme="minorHAnsi"/>
            <w:sz w:val="21"/>
            <w:szCs w:val="21"/>
            <w:shd w:val="clear" w:color="auto" w:fill="FFFFFF"/>
          </w:rPr>
          <w:t>https://www.census.gov/quickfacts/table/PST045216/0477000,04019,04</w:t>
        </w:r>
      </w:hyperlink>
      <w:r w:rsidRPr="001711B9">
        <w:rPr>
          <w:rFonts w:ascii="Century Gothic" w:hAnsi="Century Gothic" w:cstheme="minorHAnsi"/>
          <w:sz w:val="21"/>
          <w:szCs w:val="21"/>
          <w:shd w:val="clear" w:color="auto" w:fill="FFFFFF"/>
        </w:rPr>
        <w:t xml:space="preserve"> </w:t>
      </w:r>
    </w:p>
    <w:p w14:paraId="04A3F3C7" w14:textId="77777777" w:rsidR="001711B9" w:rsidRPr="001711B9" w:rsidRDefault="001711B9" w:rsidP="001711B9">
      <w:pPr>
        <w:spacing w:line="276" w:lineRule="auto"/>
        <w:rPr>
          <w:rFonts w:ascii="Century Gothic" w:hAnsi="Century Gothic" w:cstheme="minorHAnsi"/>
          <w:sz w:val="21"/>
          <w:szCs w:val="21"/>
          <w:shd w:val="clear" w:color="auto" w:fill="FFFFFF"/>
        </w:rPr>
      </w:pPr>
    </w:p>
    <w:p w14:paraId="4A0698F4" w14:textId="77777777" w:rsidR="00F352DE" w:rsidRPr="001711B9" w:rsidRDefault="00F352DE" w:rsidP="001711B9">
      <w:pPr>
        <w:spacing w:line="276" w:lineRule="auto"/>
        <w:rPr>
          <w:rFonts w:ascii="Century Gothic" w:hAnsi="Century Gothic" w:cstheme="minorHAnsi"/>
          <w:sz w:val="21"/>
          <w:szCs w:val="21"/>
          <w:shd w:val="clear" w:color="auto" w:fill="FFFFFF"/>
        </w:rPr>
      </w:pPr>
      <w:r w:rsidRPr="001711B9">
        <w:rPr>
          <w:rFonts w:ascii="Century Gothic" w:hAnsi="Century Gothic" w:cstheme="minorHAnsi"/>
          <w:sz w:val="21"/>
          <w:szCs w:val="21"/>
          <w:shd w:val="clear" w:color="auto" w:fill="FFFFFF"/>
        </w:rPr>
        <w:t>US Climate Data, 2010, Climate Data for Tucson 1981-2010: http://www.usclimatedata.com/climate/arizona/united-states/3172</w:t>
      </w:r>
    </w:p>
    <w:p w14:paraId="04E7C1E8" w14:textId="77777777" w:rsidR="00F352DE" w:rsidRPr="0099675C" w:rsidRDefault="00F352DE">
      <w:pPr>
        <w:spacing w:before="60"/>
        <w:ind w:left="284" w:hanging="284"/>
        <w:rPr>
          <w:rFonts w:ascii="Century Gothic" w:hAnsi="Century Gothic"/>
          <w:sz w:val="22"/>
          <w:szCs w:val="22"/>
        </w:rPr>
      </w:pPr>
    </w:p>
    <w:sectPr w:rsidR="00F352DE" w:rsidRPr="009967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8FF8E" w14:textId="77777777" w:rsidR="00EA2D0E" w:rsidRDefault="00EA2D0E" w:rsidP="00312E4C">
      <w:r>
        <w:separator/>
      </w:r>
    </w:p>
  </w:endnote>
  <w:endnote w:type="continuationSeparator" w:id="0">
    <w:p w14:paraId="28C58C11" w14:textId="77777777" w:rsidR="00EA2D0E" w:rsidRDefault="00EA2D0E" w:rsidP="0031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ø˛¬˛">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14:paraId="65A26936" w14:textId="77777777"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7E4F4DC9" wp14:editId="43680318">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AA9F29"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" strokecolor="#243f60 [1604]" strokeweight="3pt"/>
                  </w:pict>
                </mc:Fallback>
              </mc:AlternateContent>
            </w:r>
          </w:p>
          <w:p w14:paraId="22AB3780" w14:textId="77777777"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7F125D">
              <w:rPr>
                <w:bCs/>
                <w:noProof/>
                <w:color w:val="244061" w:themeColor="accent1" w:themeShade="80"/>
              </w:rPr>
              <w:t>6</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7F125D">
              <w:rPr>
                <w:bCs/>
                <w:noProof/>
                <w:color w:val="244061" w:themeColor="accent1" w:themeShade="80"/>
              </w:rPr>
              <w:t>6</w:t>
            </w:r>
            <w:r w:rsidR="00BA43D7" w:rsidRPr="00911CDB">
              <w:rPr>
                <w:bCs/>
                <w:color w:val="244061" w:themeColor="accent1" w:themeShade="80"/>
                <w:szCs w:val="24"/>
              </w:rPr>
              <w:fldChar w:fldCharType="end"/>
            </w:r>
            <w:r>
              <w:rPr>
                <w:bCs/>
                <w:szCs w:val="24"/>
              </w:rPr>
              <w:tab/>
            </w:r>
          </w:p>
        </w:sdtContent>
      </w:sdt>
    </w:sdtContent>
  </w:sdt>
  <w:p w14:paraId="1D7CFF25" w14:textId="77777777"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B523" w14:textId="77777777" w:rsidR="00EA2D0E" w:rsidRDefault="00EA2D0E" w:rsidP="00312E4C">
      <w:r>
        <w:separator/>
      </w:r>
    </w:p>
  </w:footnote>
  <w:footnote w:type="continuationSeparator" w:id="0">
    <w:p w14:paraId="0C55F46A" w14:textId="77777777" w:rsidR="00EA2D0E" w:rsidRDefault="00EA2D0E" w:rsidP="00312E4C">
      <w:r>
        <w:continuationSeparator/>
      </w:r>
    </w:p>
  </w:footnote>
  <w:footnote w:id="1">
    <w:p w14:paraId="230E8E9F" w14:textId="19C0DB75" w:rsidR="00071E8B" w:rsidRDefault="00071E8B">
      <w:pPr>
        <w:pStyle w:val="Notedebasdepage"/>
      </w:pPr>
      <w:r>
        <w:rPr>
          <w:rStyle w:val="Appelnotedebasdep"/>
        </w:rPr>
        <w:footnoteRef/>
      </w:r>
      <w:r>
        <w:t xml:space="preserve"> Entretiens </w:t>
      </w:r>
      <w:r w:rsidR="007B6279">
        <w:t xml:space="preserve">avec </w:t>
      </w:r>
      <w:r>
        <w:t xml:space="preserve">les associations environnementalistes, entretiens avec Tucson Water, entretiens avec Pima County office of Sustainability, entretien avec City of Tucson </w:t>
      </w:r>
      <w:r w:rsidR="007B6279">
        <w:t xml:space="preserve">Urban Landscape Project </w:t>
      </w:r>
      <w:r w:rsidR="009014CB">
        <w:t xml:space="preserve">, entretiens avec des paysagistes </w:t>
      </w:r>
      <w:r w:rsidR="007B6279">
        <w:t>(2018)</w:t>
      </w:r>
    </w:p>
  </w:footnote>
  <w:footnote w:id="2">
    <w:p w14:paraId="4F0E31D6" w14:textId="62691371" w:rsidR="007B6279" w:rsidRDefault="007B6279">
      <w:pPr>
        <w:pStyle w:val="Notedebasdepage"/>
      </w:pPr>
      <w:r>
        <w:rPr>
          <w:rStyle w:val="Appelnotedebasdep"/>
        </w:rPr>
        <w:footnoteRef/>
      </w:r>
      <w:r>
        <w:t xml:space="preserve"> Entretiens avec l’association SERI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2A368" w14:textId="77777777" w:rsidR="00312E4C" w:rsidRPr="00911CDB" w:rsidRDefault="001E66D7" w:rsidP="00911CDB">
    <w:pPr>
      <w:pStyle w:val="En-tte"/>
      <w:spacing w:line="300" w:lineRule="auto"/>
      <w:jc w:val="right"/>
      <w:rPr>
        <w:b/>
        <w:color w:val="244061" w:themeColor="accent1" w:themeShade="80"/>
        <w:szCs w:val="24"/>
      </w:rPr>
    </w:pPr>
    <w:proofErr w:type="spellStart"/>
    <w:r w:rsidRPr="00911CDB">
      <w:rPr>
        <w:b/>
        <w:color w:val="244061" w:themeColor="accent1" w:themeShade="80"/>
        <w:szCs w:val="24"/>
      </w:rPr>
      <w:t>Doctoriales</w:t>
    </w:r>
    <w:proofErr w:type="spellEnd"/>
    <w:r w:rsidRPr="00911CDB">
      <w:rPr>
        <w:b/>
        <w:color w:val="244061" w:themeColor="accent1" w:themeShade="80"/>
        <w:szCs w:val="24"/>
      </w:rPr>
      <w:t xml:space="preserve"> en Sciences Sociales de l’eau</w:t>
    </w:r>
  </w:p>
  <w:p w14:paraId="2673C232" w14:textId="77777777"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14:paraId="41EDC3EB" w14:textId="77777777"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303DB8F2" wp14:editId="4AECED1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1EC67"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24827"/>
    <w:rsid w:val="00071E8B"/>
    <w:rsid w:val="0008369B"/>
    <w:rsid w:val="000E213F"/>
    <w:rsid w:val="001711B9"/>
    <w:rsid w:val="001910F6"/>
    <w:rsid w:val="001928BD"/>
    <w:rsid w:val="001A18AC"/>
    <w:rsid w:val="001E66D7"/>
    <w:rsid w:val="00221E99"/>
    <w:rsid w:val="00245EE1"/>
    <w:rsid w:val="00260ABC"/>
    <w:rsid w:val="00291FC6"/>
    <w:rsid w:val="002E3637"/>
    <w:rsid w:val="00303031"/>
    <w:rsid w:val="00312E4C"/>
    <w:rsid w:val="00313B64"/>
    <w:rsid w:val="00330BBB"/>
    <w:rsid w:val="00350DF9"/>
    <w:rsid w:val="003C2A08"/>
    <w:rsid w:val="003E36F0"/>
    <w:rsid w:val="003E440B"/>
    <w:rsid w:val="003F7402"/>
    <w:rsid w:val="004039BE"/>
    <w:rsid w:val="0041210B"/>
    <w:rsid w:val="00503319"/>
    <w:rsid w:val="005041DC"/>
    <w:rsid w:val="005415FB"/>
    <w:rsid w:val="0055041E"/>
    <w:rsid w:val="00562F6E"/>
    <w:rsid w:val="00592E71"/>
    <w:rsid w:val="005B2FE3"/>
    <w:rsid w:val="005B721A"/>
    <w:rsid w:val="005D40AB"/>
    <w:rsid w:val="005E4C28"/>
    <w:rsid w:val="005E6D56"/>
    <w:rsid w:val="00623AA3"/>
    <w:rsid w:val="006254D0"/>
    <w:rsid w:val="00646929"/>
    <w:rsid w:val="00646BFA"/>
    <w:rsid w:val="006937D0"/>
    <w:rsid w:val="00694499"/>
    <w:rsid w:val="006A124F"/>
    <w:rsid w:val="006A4D4B"/>
    <w:rsid w:val="006A5F1F"/>
    <w:rsid w:val="00703CB9"/>
    <w:rsid w:val="00705273"/>
    <w:rsid w:val="00733EE1"/>
    <w:rsid w:val="0073458C"/>
    <w:rsid w:val="00780C6A"/>
    <w:rsid w:val="007A1A30"/>
    <w:rsid w:val="007B47CE"/>
    <w:rsid w:val="007B6279"/>
    <w:rsid w:val="007C421A"/>
    <w:rsid w:val="007E78E1"/>
    <w:rsid w:val="007F125D"/>
    <w:rsid w:val="007F253A"/>
    <w:rsid w:val="007F7A9F"/>
    <w:rsid w:val="0081625A"/>
    <w:rsid w:val="008204C1"/>
    <w:rsid w:val="00872D90"/>
    <w:rsid w:val="0087334D"/>
    <w:rsid w:val="008E4B8C"/>
    <w:rsid w:val="009014CB"/>
    <w:rsid w:val="00911CDB"/>
    <w:rsid w:val="00915C4A"/>
    <w:rsid w:val="00935023"/>
    <w:rsid w:val="0094042F"/>
    <w:rsid w:val="0099675C"/>
    <w:rsid w:val="009A1AB2"/>
    <w:rsid w:val="009A2029"/>
    <w:rsid w:val="00A05C2E"/>
    <w:rsid w:val="00A21DFE"/>
    <w:rsid w:val="00A866D6"/>
    <w:rsid w:val="00A91282"/>
    <w:rsid w:val="00A97006"/>
    <w:rsid w:val="00AB41F0"/>
    <w:rsid w:val="00AB4A88"/>
    <w:rsid w:val="00AB5573"/>
    <w:rsid w:val="00AE44A3"/>
    <w:rsid w:val="00B15B1C"/>
    <w:rsid w:val="00B30431"/>
    <w:rsid w:val="00B41A8A"/>
    <w:rsid w:val="00B7173F"/>
    <w:rsid w:val="00B86376"/>
    <w:rsid w:val="00BA43D7"/>
    <w:rsid w:val="00BC4605"/>
    <w:rsid w:val="00BE1174"/>
    <w:rsid w:val="00BF1EDE"/>
    <w:rsid w:val="00C07CCD"/>
    <w:rsid w:val="00C144CA"/>
    <w:rsid w:val="00CB629B"/>
    <w:rsid w:val="00CC60DB"/>
    <w:rsid w:val="00D26B45"/>
    <w:rsid w:val="00D43DEC"/>
    <w:rsid w:val="00D47757"/>
    <w:rsid w:val="00D82B27"/>
    <w:rsid w:val="00D959B9"/>
    <w:rsid w:val="00DB4260"/>
    <w:rsid w:val="00E87157"/>
    <w:rsid w:val="00E96C3B"/>
    <w:rsid w:val="00EA2D0E"/>
    <w:rsid w:val="00EB7569"/>
    <w:rsid w:val="00ED0C28"/>
    <w:rsid w:val="00EF306B"/>
    <w:rsid w:val="00F130F2"/>
    <w:rsid w:val="00F27436"/>
    <w:rsid w:val="00F35184"/>
    <w:rsid w:val="00F352DE"/>
    <w:rsid w:val="00F73FBD"/>
    <w:rsid w:val="00FA03E3"/>
    <w:rsid w:val="00FA72BA"/>
    <w:rsid w:val="00FE46B5"/>
    <w:rsid w:val="00FE53EB"/>
    <w:rsid w:val="00FF7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0AB"/>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911CDB"/>
    <w:pPr>
      <w:keepNext/>
      <w:widowControl w:val="0"/>
      <w:numPr>
        <w:numId w:val="1"/>
      </w:numPr>
      <w:spacing w:before="200"/>
      <w:jc w:val="both"/>
      <w:outlineLvl w:val="0"/>
    </w:pPr>
    <w:rPr>
      <w:rFonts w:ascii="Century Gothic" w:hAnsi="Century Gothic" w:cs="Arial"/>
      <w:b/>
      <w:bCs/>
      <w:caps/>
      <w:color w:val="244061" w:themeColor="accent1" w:themeShade="80"/>
      <w:sz w:val="28"/>
      <w:lang w:val="fr-FR"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ind w:left="1152"/>
      <w:jc w:val="both"/>
      <w:outlineLvl w:val="1"/>
    </w:pPr>
    <w:rPr>
      <w:rFonts w:ascii="Century Gothic" w:hAnsi="Century Gothic" w:cs="Arial"/>
      <w:b/>
      <w:bCs/>
      <w:color w:val="244061" w:themeColor="accent1" w:themeShade="80"/>
      <w:sz w:val="26"/>
      <w:szCs w:val="28"/>
      <w:lang w:val="fr-FR"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jc w:val="both"/>
      <w:outlineLvl w:val="2"/>
    </w:pPr>
    <w:rPr>
      <w:rFonts w:ascii="Arial" w:hAnsi="Arial" w:cs="Arial"/>
      <w:b/>
      <w:bCs/>
      <w:i/>
      <w:sz w:val="20"/>
      <w:szCs w:val="26"/>
      <w:lang w:val="fr-FR"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jc w:val="both"/>
      <w:outlineLvl w:val="3"/>
    </w:pPr>
    <w:rPr>
      <w:b/>
      <w:bCs/>
      <w:sz w:val="28"/>
      <w:szCs w:val="28"/>
      <w:lang w:val="fr-FR"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jc w:val="both"/>
      <w:outlineLvl w:val="4"/>
    </w:pPr>
    <w:rPr>
      <w:rFonts w:ascii="Arial" w:hAnsi="Arial"/>
      <w:b/>
      <w:bCs/>
      <w:i/>
      <w:iCs/>
      <w:sz w:val="26"/>
      <w:szCs w:val="26"/>
      <w:lang w:val="fr-FR"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jc w:val="both"/>
      <w:outlineLvl w:val="5"/>
    </w:pPr>
    <w:rPr>
      <w:b/>
      <w:bCs/>
      <w:sz w:val="22"/>
      <w:szCs w:val="22"/>
      <w:lang w:val="fr-FR"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jc w:val="both"/>
      <w:outlineLvl w:val="6"/>
    </w:pPr>
    <w:rPr>
      <w:sz w:val="22"/>
      <w:lang w:val="fr-FR"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jc w:val="both"/>
      <w:outlineLvl w:val="7"/>
    </w:pPr>
    <w:rPr>
      <w:i/>
      <w:iCs/>
      <w:sz w:val="22"/>
      <w:lang w:val="fr-FR"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jc w:val="both"/>
      <w:outlineLvl w:val="8"/>
    </w:pPr>
    <w:rPr>
      <w:rFonts w:ascii="Arial" w:hAnsi="Arial" w:cs="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pPr>
    <w:rPr>
      <w:rFonts w:ascii="Century Gothic" w:eastAsiaTheme="minorHAnsi" w:hAnsi="Century Gothic" w:cstheme="minorBidi"/>
      <w:sz w:val="22"/>
      <w:szCs w:val="22"/>
      <w:lang w:val="fr-FR"/>
    </w:r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pPr>
    <w:rPr>
      <w:rFonts w:ascii="Century Gothic" w:eastAsiaTheme="minorHAnsi" w:hAnsi="Century Gothic" w:cstheme="minorBidi"/>
      <w:sz w:val="22"/>
      <w:szCs w:val="22"/>
      <w:lang w:val="fr-FR"/>
    </w:r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rPr>
      <w:rFonts w:ascii="Tahoma" w:eastAsiaTheme="minorHAnsi" w:hAnsi="Tahoma" w:cs="Tahoma"/>
      <w:sz w:val="16"/>
      <w:szCs w:val="16"/>
      <w:lang w:val="fr-FR"/>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jc w:val="center"/>
    </w:pPr>
    <w:rPr>
      <w:rFonts w:ascii="Century Gothic" w:hAnsi="Century Gothic" w:cs="Arial"/>
      <w:i/>
      <w:sz w:val="22"/>
      <w:lang w:val="fr-FR" w:eastAsia="fr-FR"/>
    </w:rPr>
  </w:style>
  <w:style w:type="paragraph" w:customStyle="1" w:styleId="Normaltiret">
    <w:name w:val="Normaltiret"/>
    <w:basedOn w:val="Normal"/>
    <w:qFormat/>
    <w:rsid w:val="00AE44A3"/>
    <w:pPr>
      <w:widowControl w:val="0"/>
      <w:numPr>
        <w:numId w:val="2"/>
      </w:numPr>
      <w:spacing w:before="120"/>
      <w:ind w:left="720"/>
      <w:jc w:val="both"/>
    </w:pPr>
    <w:rPr>
      <w:rFonts w:ascii="Century Gothic" w:hAnsi="Century Gothic"/>
      <w:sz w:val="22"/>
      <w:lang w:val="fr-FR"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after="200"/>
    </w:pPr>
    <w:rPr>
      <w:rFonts w:ascii="Century Gothic" w:eastAsiaTheme="minorHAnsi" w:hAnsi="Century Gothic" w:cstheme="minorBidi"/>
      <w:sz w:val="20"/>
      <w:szCs w:val="20"/>
      <w:lang w:val="fr-FR"/>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PrformatHTML">
    <w:name w:val="HTML Preformatted"/>
    <w:basedOn w:val="Normal"/>
    <w:link w:val="PrformatHTMLCar"/>
    <w:uiPriority w:val="99"/>
    <w:unhideWhenUsed/>
    <w:rsid w:val="00ED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ED0C28"/>
    <w:rPr>
      <w:rFonts w:ascii="Courier New" w:eastAsia="Times New Roman" w:hAnsi="Courier New" w:cs="Courier New"/>
      <w:sz w:val="20"/>
      <w:szCs w:val="20"/>
      <w:lang w:val="en-US"/>
    </w:rPr>
  </w:style>
  <w:style w:type="character" w:customStyle="1" w:styleId="apple-converted-space">
    <w:name w:val="apple-converted-space"/>
    <w:basedOn w:val="Policepardfaut"/>
    <w:rsid w:val="006A4D4B"/>
  </w:style>
  <w:style w:type="paragraph" w:styleId="Notedebasdepage">
    <w:name w:val="footnote text"/>
    <w:basedOn w:val="Normal"/>
    <w:link w:val="NotedebasdepageCar"/>
    <w:uiPriority w:val="99"/>
    <w:semiHidden/>
    <w:unhideWhenUsed/>
    <w:rsid w:val="00733EE1"/>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733EE1"/>
    <w:rPr>
      <w:sz w:val="20"/>
      <w:szCs w:val="20"/>
      <w:lang w:val="en-US"/>
    </w:rPr>
  </w:style>
  <w:style w:type="character" w:styleId="Appelnotedebasdep">
    <w:name w:val="footnote reference"/>
    <w:basedOn w:val="Policepardfaut"/>
    <w:uiPriority w:val="99"/>
    <w:semiHidden/>
    <w:unhideWhenUsed/>
    <w:rsid w:val="00733EE1"/>
    <w:rPr>
      <w:vertAlign w:val="superscript"/>
    </w:rPr>
  </w:style>
  <w:style w:type="character" w:styleId="Lienhypertexte">
    <w:name w:val="Hyperlink"/>
    <w:basedOn w:val="Policepardfaut"/>
    <w:uiPriority w:val="99"/>
    <w:unhideWhenUsed/>
    <w:rsid w:val="001711B9"/>
    <w:rPr>
      <w:color w:val="0000FF" w:themeColor="hyperlink"/>
      <w:u w:val="single"/>
    </w:rPr>
  </w:style>
  <w:style w:type="character" w:customStyle="1" w:styleId="UnresolvedMention">
    <w:name w:val="Unresolved Mention"/>
    <w:basedOn w:val="Policepardfaut"/>
    <w:uiPriority w:val="99"/>
    <w:semiHidden/>
    <w:unhideWhenUsed/>
    <w:rsid w:val="001711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0AB"/>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911CDB"/>
    <w:pPr>
      <w:keepNext/>
      <w:widowControl w:val="0"/>
      <w:numPr>
        <w:numId w:val="1"/>
      </w:numPr>
      <w:spacing w:before="200"/>
      <w:jc w:val="both"/>
      <w:outlineLvl w:val="0"/>
    </w:pPr>
    <w:rPr>
      <w:rFonts w:ascii="Century Gothic" w:hAnsi="Century Gothic" w:cs="Arial"/>
      <w:b/>
      <w:bCs/>
      <w:caps/>
      <w:color w:val="244061" w:themeColor="accent1" w:themeShade="80"/>
      <w:sz w:val="28"/>
      <w:lang w:val="fr-FR"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ind w:left="1152"/>
      <w:jc w:val="both"/>
      <w:outlineLvl w:val="1"/>
    </w:pPr>
    <w:rPr>
      <w:rFonts w:ascii="Century Gothic" w:hAnsi="Century Gothic" w:cs="Arial"/>
      <w:b/>
      <w:bCs/>
      <w:color w:val="244061" w:themeColor="accent1" w:themeShade="80"/>
      <w:sz w:val="26"/>
      <w:szCs w:val="28"/>
      <w:lang w:val="fr-FR"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jc w:val="both"/>
      <w:outlineLvl w:val="2"/>
    </w:pPr>
    <w:rPr>
      <w:rFonts w:ascii="Arial" w:hAnsi="Arial" w:cs="Arial"/>
      <w:b/>
      <w:bCs/>
      <w:i/>
      <w:sz w:val="20"/>
      <w:szCs w:val="26"/>
      <w:lang w:val="fr-FR"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jc w:val="both"/>
      <w:outlineLvl w:val="3"/>
    </w:pPr>
    <w:rPr>
      <w:b/>
      <w:bCs/>
      <w:sz w:val="28"/>
      <w:szCs w:val="28"/>
      <w:lang w:val="fr-FR"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jc w:val="both"/>
      <w:outlineLvl w:val="4"/>
    </w:pPr>
    <w:rPr>
      <w:rFonts w:ascii="Arial" w:hAnsi="Arial"/>
      <w:b/>
      <w:bCs/>
      <w:i/>
      <w:iCs/>
      <w:sz w:val="26"/>
      <w:szCs w:val="26"/>
      <w:lang w:val="fr-FR"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jc w:val="both"/>
      <w:outlineLvl w:val="5"/>
    </w:pPr>
    <w:rPr>
      <w:b/>
      <w:bCs/>
      <w:sz w:val="22"/>
      <w:szCs w:val="22"/>
      <w:lang w:val="fr-FR"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jc w:val="both"/>
      <w:outlineLvl w:val="6"/>
    </w:pPr>
    <w:rPr>
      <w:sz w:val="22"/>
      <w:lang w:val="fr-FR"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jc w:val="both"/>
      <w:outlineLvl w:val="7"/>
    </w:pPr>
    <w:rPr>
      <w:i/>
      <w:iCs/>
      <w:sz w:val="22"/>
      <w:lang w:val="fr-FR"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jc w:val="both"/>
      <w:outlineLvl w:val="8"/>
    </w:pPr>
    <w:rPr>
      <w:rFonts w:ascii="Arial" w:hAnsi="Arial" w:cs="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pPr>
    <w:rPr>
      <w:rFonts w:ascii="Century Gothic" w:eastAsiaTheme="minorHAnsi" w:hAnsi="Century Gothic" w:cstheme="minorBidi"/>
      <w:sz w:val="22"/>
      <w:szCs w:val="22"/>
      <w:lang w:val="fr-FR"/>
    </w:r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pPr>
    <w:rPr>
      <w:rFonts w:ascii="Century Gothic" w:eastAsiaTheme="minorHAnsi" w:hAnsi="Century Gothic" w:cstheme="minorBidi"/>
      <w:sz w:val="22"/>
      <w:szCs w:val="22"/>
      <w:lang w:val="fr-FR"/>
    </w:r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rPr>
      <w:rFonts w:ascii="Tahoma" w:eastAsiaTheme="minorHAnsi" w:hAnsi="Tahoma" w:cs="Tahoma"/>
      <w:sz w:val="16"/>
      <w:szCs w:val="16"/>
      <w:lang w:val="fr-FR"/>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jc w:val="center"/>
    </w:pPr>
    <w:rPr>
      <w:rFonts w:ascii="Century Gothic" w:hAnsi="Century Gothic" w:cs="Arial"/>
      <w:i/>
      <w:sz w:val="22"/>
      <w:lang w:val="fr-FR" w:eastAsia="fr-FR"/>
    </w:rPr>
  </w:style>
  <w:style w:type="paragraph" w:customStyle="1" w:styleId="Normaltiret">
    <w:name w:val="Normaltiret"/>
    <w:basedOn w:val="Normal"/>
    <w:qFormat/>
    <w:rsid w:val="00AE44A3"/>
    <w:pPr>
      <w:widowControl w:val="0"/>
      <w:numPr>
        <w:numId w:val="2"/>
      </w:numPr>
      <w:spacing w:before="120"/>
      <w:ind w:left="720"/>
      <w:jc w:val="both"/>
    </w:pPr>
    <w:rPr>
      <w:rFonts w:ascii="Century Gothic" w:hAnsi="Century Gothic"/>
      <w:sz w:val="22"/>
      <w:lang w:val="fr-FR"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after="200"/>
    </w:pPr>
    <w:rPr>
      <w:rFonts w:ascii="Century Gothic" w:eastAsiaTheme="minorHAnsi" w:hAnsi="Century Gothic" w:cstheme="minorBidi"/>
      <w:sz w:val="20"/>
      <w:szCs w:val="20"/>
      <w:lang w:val="fr-FR"/>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PrformatHTML">
    <w:name w:val="HTML Preformatted"/>
    <w:basedOn w:val="Normal"/>
    <w:link w:val="PrformatHTMLCar"/>
    <w:uiPriority w:val="99"/>
    <w:unhideWhenUsed/>
    <w:rsid w:val="00ED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ED0C28"/>
    <w:rPr>
      <w:rFonts w:ascii="Courier New" w:eastAsia="Times New Roman" w:hAnsi="Courier New" w:cs="Courier New"/>
      <w:sz w:val="20"/>
      <w:szCs w:val="20"/>
      <w:lang w:val="en-US"/>
    </w:rPr>
  </w:style>
  <w:style w:type="character" w:customStyle="1" w:styleId="apple-converted-space">
    <w:name w:val="apple-converted-space"/>
    <w:basedOn w:val="Policepardfaut"/>
    <w:rsid w:val="006A4D4B"/>
  </w:style>
  <w:style w:type="paragraph" w:styleId="Notedebasdepage">
    <w:name w:val="footnote text"/>
    <w:basedOn w:val="Normal"/>
    <w:link w:val="NotedebasdepageCar"/>
    <w:uiPriority w:val="99"/>
    <w:semiHidden/>
    <w:unhideWhenUsed/>
    <w:rsid w:val="00733EE1"/>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733EE1"/>
    <w:rPr>
      <w:sz w:val="20"/>
      <w:szCs w:val="20"/>
      <w:lang w:val="en-US"/>
    </w:rPr>
  </w:style>
  <w:style w:type="character" w:styleId="Appelnotedebasdep">
    <w:name w:val="footnote reference"/>
    <w:basedOn w:val="Policepardfaut"/>
    <w:uiPriority w:val="99"/>
    <w:semiHidden/>
    <w:unhideWhenUsed/>
    <w:rsid w:val="00733EE1"/>
    <w:rPr>
      <w:vertAlign w:val="superscript"/>
    </w:rPr>
  </w:style>
  <w:style w:type="character" w:styleId="Lienhypertexte">
    <w:name w:val="Hyperlink"/>
    <w:basedOn w:val="Policepardfaut"/>
    <w:uiPriority w:val="99"/>
    <w:unhideWhenUsed/>
    <w:rsid w:val="001711B9"/>
    <w:rPr>
      <w:color w:val="0000FF" w:themeColor="hyperlink"/>
      <w:u w:val="single"/>
    </w:rPr>
  </w:style>
  <w:style w:type="character" w:customStyle="1" w:styleId="UnresolvedMention">
    <w:name w:val="Unresolved Mention"/>
    <w:basedOn w:val="Policepardfaut"/>
    <w:uiPriority w:val="99"/>
    <w:semiHidden/>
    <w:unhideWhenUsed/>
    <w:rsid w:val="0017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7361">
      <w:bodyDiv w:val="1"/>
      <w:marLeft w:val="0"/>
      <w:marRight w:val="0"/>
      <w:marTop w:val="0"/>
      <w:marBottom w:val="0"/>
      <w:divBdr>
        <w:top w:val="none" w:sz="0" w:space="0" w:color="auto"/>
        <w:left w:val="none" w:sz="0" w:space="0" w:color="auto"/>
        <w:bottom w:val="none" w:sz="0" w:space="0" w:color="auto"/>
        <w:right w:val="none" w:sz="0" w:space="0" w:color="auto"/>
      </w:divBdr>
    </w:div>
    <w:div w:id="680165239">
      <w:bodyDiv w:val="1"/>
      <w:marLeft w:val="0"/>
      <w:marRight w:val="0"/>
      <w:marTop w:val="0"/>
      <w:marBottom w:val="0"/>
      <w:divBdr>
        <w:top w:val="none" w:sz="0" w:space="0" w:color="auto"/>
        <w:left w:val="none" w:sz="0" w:space="0" w:color="auto"/>
        <w:bottom w:val="none" w:sz="0" w:space="0" w:color="auto"/>
        <w:right w:val="none" w:sz="0" w:space="0" w:color="auto"/>
      </w:divBdr>
    </w:div>
    <w:div w:id="724333300">
      <w:bodyDiv w:val="1"/>
      <w:marLeft w:val="0"/>
      <w:marRight w:val="0"/>
      <w:marTop w:val="0"/>
      <w:marBottom w:val="0"/>
      <w:divBdr>
        <w:top w:val="none" w:sz="0" w:space="0" w:color="auto"/>
        <w:left w:val="none" w:sz="0" w:space="0" w:color="auto"/>
        <w:bottom w:val="none" w:sz="0" w:space="0" w:color="auto"/>
        <w:right w:val="none" w:sz="0" w:space="0" w:color="auto"/>
      </w:divBdr>
    </w:div>
    <w:div w:id="806777010">
      <w:bodyDiv w:val="1"/>
      <w:marLeft w:val="0"/>
      <w:marRight w:val="0"/>
      <w:marTop w:val="0"/>
      <w:marBottom w:val="0"/>
      <w:divBdr>
        <w:top w:val="none" w:sz="0" w:space="0" w:color="auto"/>
        <w:left w:val="none" w:sz="0" w:space="0" w:color="auto"/>
        <w:bottom w:val="none" w:sz="0" w:space="0" w:color="auto"/>
        <w:right w:val="none" w:sz="0" w:space="0" w:color="auto"/>
      </w:divBdr>
    </w:div>
    <w:div w:id="1005593723">
      <w:bodyDiv w:val="1"/>
      <w:marLeft w:val="0"/>
      <w:marRight w:val="0"/>
      <w:marTop w:val="0"/>
      <w:marBottom w:val="0"/>
      <w:divBdr>
        <w:top w:val="none" w:sz="0" w:space="0" w:color="auto"/>
        <w:left w:val="none" w:sz="0" w:space="0" w:color="auto"/>
        <w:bottom w:val="none" w:sz="0" w:space="0" w:color="auto"/>
        <w:right w:val="none" w:sz="0" w:space="0" w:color="auto"/>
      </w:divBdr>
    </w:div>
    <w:div w:id="1189100190">
      <w:bodyDiv w:val="1"/>
      <w:marLeft w:val="0"/>
      <w:marRight w:val="0"/>
      <w:marTop w:val="0"/>
      <w:marBottom w:val="0"/>
      <w:divBdr>
        <w:top w:val="none" w:sz="0" w:space="0" w:color="auto"/>
        <w:left w:val="none" w:sz="0" w:space="0" w:color="auto"/>
        <w:bottom w:val="none" w:sz="0" w:space="0" w:color="auto"/>
        <w:right w:val="none" w:sz="0" w:space="0" w:color="auto"/>
      </w:divBdr>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563561974">
      <w:bodyDiv w:val="1"/>
      <w:marLeft w:val="0"/>
      <w:marRight w:val="0"/>
      <w:marTop w:val="0"/>
      <w:marBottom w:val="0"/>
      <w:divBdr>
        <w:top w:val="none" w:sz="0" w:space="0" w:color="auto"/>
        <w:left w:val="none" w:sz="0" w:space="0" w:color="auto"/>
        <w:bottom w:val="none" w:sz="0" w:space="0" w:color="auto"/>
        <w:right w:val="none" w:sz="0" w:space="0" w:color="auto"/>
      </w:divBdr>
    </w:div>
    <w:div w:id="1688798769">
      <w:bodyDiv w:val="1"/>
      <w:marLeft w:val="0"/>
      <w:marRight w:val="0"/>
      <w:marTop w:val="0"/>
      <w:marBottom w:val="0"/>
      <w:divBdr>
        <w:top w:val="none" w:sz="0" w:space="0" w:color="auto"/>
        <w:left w:val="none" w:sz="0" w:space="0" w:color="auto"/>
        <w:bottom w:val="none" w:sz="0" w:space="0" w:color="auto"/>
        <w:right w:val="none" w:sz="0" w:space="0" w:color="auto"/>
      </w:divBdr>
    </w:div>
    <w:div w:id="2022850744">
      <w:bodyDiv w:val="1"/>
      <w:marLeft w:val="0"/>
      <w:marRight w:val="0"/>
      <w:marTop w:val="0"/>
      <w:marBottom w:val="0"/>
      <w:divBdr>
        <w:top w:val="none" w:sz="0" w:space="0" w:color="auto"/>
        <w:left w:val="none" w:sz="0" w:space="0" w:color="auto"/>
        <w:bottom w:val="none" w:sz="0" w:space="0" w:color="auto"/>
        <w:right w:val="none" w:sz="0" w:space="0" w:color="auto"/>
      </w:divBdr>
    </w:div>
    <w:div w:id="2109084418">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ensus.gov/quickfacts/table/PST045216/0477000,04019,04" TargetMode="External"/><Relationship Id="rId4" Type="http://schemas.microsoft.com/office/2007/relationships/stylesWithEffects" Target="stylesWithEffects.xml"/><Relationship Id="rId9" Type="http://schemas.openxmlformats.org/officeDocument/2006/relationships/hyperlink" Target="URL:http://dev.cakex.org/sites/default/files/Green_Infrastructure_FINAL.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6066-3249-49F6-A77E-219E95E4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2293</Words>
  <Characters>12617</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ENS de Lyon</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3</cp:revision>
  <cp:lastPrinted>2019-03-29T18:17:00Z</cp:lastPrinted>
  <dcterms:created xsi:type="dcterms:W3CDTF">2019-05-23T16:26:00Z</dcterms:created>
  <dcterms:modified xsi:type="dcterms:W3CDTF">2019-06-24T07:59:00Z</dcterms:modified>
</cp:coreProperties>
</file>